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56120" w14:textId="1B21E99E" w:rsidR="00617B06" w:rsidRPr="00C50E09" w:rsidRDefault="00617B06" w:rsidP="00617B06">
      <w:pPr>
        <w:spacing w:after="0" w:line="240" w:lineRule="auto"/>
        <w:ind w:left="5245"/>
        <w:contextualSpacing/>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Приложение 3</w:t>
      </w:r>
      <w:r w:rsidRPr="00C50E09">
        <w:rPr>
          <w:rFonts w:ascii="Times New Roman" w:hAnsi="Times New Roman" w:cs="Times New Roman"/>
          <w:color w:val="000000" w:themeColor="text1"/>
          <w:sz w:val="28"/>
          <w:szCs w:val="28"/>
        </w:rPr>
        <w:br/>
        <w:t>к приказу</w:t>
      </w:r>
    </w:p>
    <w:p w14:paraId="34ABE649" w14:textId="77777777" w:rsidR="00617B06" w:rsidRPr="00C50E09" w:rsidRDefault="00617B06" w:rsidP="00617B06">
      <w:pPr>
        <w:spacing w:after="0" w:line="240" w:lineRule="auto"/>
        <w:ind w:left="5245"/>
        <w:contextualSpacing/>
        <w:jc w:val="center"/>
        <w:rPr>
          <w:rFonts w:ascii="Times New Roman" w:hAnsi="Times New Roman" w:cs="Times New Roman"/>
          <w:color w:val="000000" w:themeColor="text1"/>
          <w:sz w:val="28"/>
          <w:szCs w:val="28"/>
        </w:rPr>
      </w:pPr>
    </w:p>
    <w:p w14:paraId="41AE5A4F" w14:textId="77777777" w:rsidR="00617B06" w:rsidRPr="00C50E09" w:rsidRDefault="00617B06" w:rsidP="00617B06">
      <w:pPr>
        <w:spacing w:after="0" w:line="240" w:lineRule="auto"/>
        <w:ind w:left="5245"/>
        <w:contextualSpacing/>
        <w:jc w:val="center"/>
        <w:rPr>
          <w:rFonts w:ascii="Times New Roman" w:hAnsi="Times New Roman" w:cs="Times New Roman"/>
          <w:b/>
          <w:color w:val="000000" w:themeColor="text1"/>
          <w:sz w:val="28"/>
          <w:szCs w:val="28"/>
        </w:rPr>
      </w:pPr>
    </w:p>
    <w:p w14:paraId="58CB4FBB" w14:textId="77777777" w:rsidR="00617B06" w:rsidRPr="00C50E09" w:rsidRDefault="00617B06"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Требования к информации и отчетам по системе внутреннего контроля в сфере налогообложения </w:t>
      </w:r>
    </w:p>
    <w:p w14:paraId="0ABE9A45" w14:textId="77777777" w:rsidR="00617B06" w:rsidRPr="00C50E09" w:rsidRDefault="00617B06" w:rsidP="00617B06">
      <w:pPr>
        <w:spacing w:after="0" w:line="240" w:lineRule="auto"/>
        <w:ind w:firstLine="709"/>
        <w:contextualSpacing/>
        <w:jc w:val="center"/>
        <w:rPr>
          <w:rFonts w:ascii="Times New Roman" w:hAnsi="Times New Roman" w:cs="Times New Roman"/>
          <w:b/>
          <w:color w:val="000000" w:themeColor="text1"/>
          <w:sz w:val="28"/>
          <w:szCs w:val="28"/>
        </w:rPr>
      </w:pPr>
    </w:p>
    <w:p w14:paraId="4D30FAAB" w14:textId="77777777" w:rsidR="003D3044" w:rsidRPr="00C50E09" w:rsidRDefault="003D3044" w:rsidP="00617B06">
      <w:pPr>
        <w:spacing w:after="0" w:line="240" w:lineRule="auto"/>
        <w:ind w:firstLine="709"/>
        <w:contextualSpacing/>
        <w:jc w:val="center"/>
        <w:rPr>
          <w:rFonts w:ascii="Times New Roman" w:hAnsi="Times New Roman" w:cs="Times New Roman"/>
          <w:b/>
          <w:color w:val="000000" w:themeColor="text1"/>
          <w:sz w:val="28"/>
          <w:szCs w:val="28"/>
        </w:rPr>
      </w:pPr>
    </w:p>
    <w:p w14:paraId="6B0D5566" w14:textId="77777777" w:rsidR="00617B06" w:rsidRPr="00C50E09" w:rsidRDefault="00617B06"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Глава 1. Общие положения</w:t>
      </w:r>
    </w:p>
    <w:p w14:paraId="79921DBE" w14:textId="77777777" w:rsidR="00617B06" w:rsidRPr="00C50E09" w:rsidRDefault="00617B06" w:rsidP="00617B06">
      <w:pPr>
        <w:spacing w:after="0" w:line="240" w:lineRule="auto"/>
        <w:ind w:firstLine="709"/>
        <w:contextualSpacing/>
        <w:jc w:val="center"/>
        <w:rPr>
          <w:rFonts w:ascii="Times New Roman" w:hAnsi="Times New Roman" w:cs="Times New Roman"/>
          <w:color w:val="000000" w:themeColor="text1"/>
          <w:sz w:val="28"/>
          <w:szCs w:val="28"/>
        </w:rPr>
      </w:pPr>
    </w:p>
    <w:p w14:paraId="758BED3E" w14:textId="0BEED652" w:rsidR="00D52201" w:rsidRPr="00C50E09" w:rsidRDefault="00617B06" w:rsidP="00D52201">
      <w:pPr>
        <w:spacing w:after="0" w:line="240" w:lineRule="auto"/>
        <w:ind w:firstLine="709"/>
        <w:contextualSpacing/>
        <w:jc w:val="both"/>
        <w:rPr>
          <w:color w:val="000000" w:themeColor="text1"/>
        </w:rPr>
      </w:pPr>
      <w:r w:rsidRPr="00C50E09">
        <w:rPr>
          <w:rFonts w:ascii="Times New Roman" w:hAnsi="Times New Roman" w:cs="Times New Roman"/>
          <w:color w:val="000000" w:themeColor="text1"/>
          <w:sz w:val="28"/>
          <w:szCs w:val="28"/>
        </w:rPr>
        <w:t xml:space="preserve">1. Настоящие Требования к информации и отчетам по системе внутреннего контроля в сфере налогообложения (далее – Требования) разработаны в соответствии с частью шестой пункта 2 статьи 146 Налогового кодекса Республики Казахстан </w:t>
      </w:r>
      <w:r w:rsidR="009879EC" w:rsidRPr="00C50E09">
        <w:rPr>
          <w:rFonts w:ascii="Times New Roman" w:hAnsi="Times New Roman" w:cs="Times New Roman"/>
          <w:color w:val="000000" w:themeColor="text1"/>
          <w:sz w:val="28"/>
          <w:szCs w:val="28"/>
        </w:rPr>
        <w:t>(далее – Налоговый кодекс)</w:t>
      </w:r>
      <w:r w:rsidR="00E00D88" w:rsidRPr="00C50E09">
        <w:rPr>
          <w:rFonts w:ascii="Times New Roman" w:hAnsi="Times New Roman" w:cs="Times New Roman"/>
          <w:color w:val="000000" w:themeColor="text1"/>
          <w:sz w:val="28"/>
          <w:szCs w:val="28"/>
        </w:rPr>
        <w:t xml:space="preserve"> и определяют </w:t>
      </w:r>
      <w:r w:rsidR="00763C1B" w:rsidRPr="00C50E09">
        <w:rPr>
          <w:rFonts w:ascii="Times New Roman" w:hAnsi="Times New Roman" w:cs="Times New Roman"/>
          <w:color w:val="000000" w:themeColor="text1"/>
          <w:sz w:val="28"/>
          <w:szCs w:val="28"/>
        </w:rPr>
        <w:t>Требования к информации и отчетам по системе внутреннего контроля в сфере налогообложения</w:t>
      </w:r>
      <w:r w:rsidR="00916FD6" w:rsidRPr="00C50E09">
        <w:rPr>
          <w:rFonts w:ascii="Times New Roman" w:hAnsi="Times New Roman" w:cs="Times New Roman"/>
          <w:color w:val="000000" w:themeColor="text1"/>
          <w:sz w:val="28"/>
          <w:szCs w:val="28"/>
        </w:rPr>
        <w:t>,</w:t>
      </w:r>
      <w:r w:rsidR="00916FD6" w:rsidRPr="00C50E09">
        <w:rPr>
          <w:color w:val="000000" w:themeColor="text1"/>
        </w:rPr>
        <w:t xml:space="preserve"> </w:t>
      </w:r>
      <w:r w:rsidR="00916FD6" w:rsidRPr="00C50E09">
        <w:rPr>
          <w:rFonts w:ascii="Times New Roman" w:hAnsi="Times New Roman" w:cs="Times New Roman"/>
          <w:color w:val="000000" w:themeColor="text1"/>
          <w:sz w:val="28"/>
          <w:szCs w:val="28"/>
        </w:rPr>
        <w:t>а также порядок их представления, публикации и размещения в витрине данных</w:t>
      </w:r>
      <w:r w:rsidR="00D52201" w:rsidRPr="00C50E09">
        <w:rPr>
          <w:rFonts w:ascii="Times New Roman" w:hAnsi="Times New Roman" w:cs="Times New Roman"/>
          <w:color w:val="000000" w:themeColor="text1"/>
          <w:sz w:val="28"/>
          <w:szCs w:val="28"/>
        </w:rPr>
        <w:t>.</w:t>
      </w:r>
      <w:r w:rsidRPr="00C50E09">
        <w:rPr>
          <w:rFonts w:ascii="Times New Roman" w:hAnsi="Times New Roman" w:cs="Times New Roman"/>
          <w:color w:val="000000" w:themeColor="text1"/>
          <w:sz w:val="28"/>
          <w:szCs w:val="28"/>
        </w:rPr>
        <w:t xml:space="preserve"> </w:t>
      </w:r>
    </w:p>
    <w:p w14:paraId="69AC30BC" w14:textId="6B149A12"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w:t>
      </w:r>
      <w:r w:rsidR="003D3044" w:rsidRPr="00C50E09">
        <w:rPr>
          <w:rFonts w:ascii="Times New Roman" w:hAnsi="Times New Roman" w:cs="Times New Roman"/>
          <w:color w:val="000000" w:themeColor="text1"/>
          <w:sz w:val="28"/>
          <w:szCs w:val="28"/>
        </w:rPr>
        <w:tab/>
        <w:t>В</w:t>
      </w:r>
      <w:r w:rsidRPr="00C50E09">
        <w:rPr>
          <w:rFonts w:ascii="Times New Roman" w:hAnsi="Times New Roman" w:cs="Times New Roman"/>
          <w:color w:val="000000" w:themeColor="text1"/>
          <w:sz w:val="28"/>
          <w:szCs w:val="28"/>
        </w:rPr>
        <w:t xml:space="preserve"> настоящих Требованиях используются следующие термины и определения:</w:t>
      </w:r>
    </w:p>
    <w:p w14:paraId="0DD68859"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 бизнес-процесс – набор взаимосвязанных и последовательных действий, задач и операций, которые выполняются налогоплательщиком для обеспечения достоверности налогового, бухгалтерского, производственного и иных видов учетов в целях достижения корректности исчисления налогового обязательства;</w:t>
      </w:r>
    </w:p>
    <w:p w14:paraId="7A396EF5" w14:textId="619DFD56"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w:t>
      </w:r>
      <w:r w:rsidR="003D3044"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контрольные процедуры – набор методик и процедур, утвержденных налогоплательщиком, для выявления, исправления и предотвращения рисков бизнес-процессов (включая ошибки и искажения информации при исчислении (удержании) налогов и платежей в бюджет), а также для своевременной подготовки налоговой, бухгалтерской (финансовой) и иной отчетности;</w:t>
      </w:r>
    </w:p>
    <w:p w14:paraId="0862A8CA" w14:textId="76DBCD21"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w:t>
      </w:r>
      <w:r w:rsidR="003D3044"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 xml:space="preserve">контрольные соотношения – вид контрольной процедуры, предусматривающий автоматическую сверку между показателями строк и разделов </w:t>
      </w:r>
      <w:r w:rsidR="00B01AA6" w:rsidRPr="00C50E09">
        <w:rPr>
          <w:rFonts w:ascii="Times New Roman" w:hAnsi="Times New Roman" w:cs="Times New Roman"/>
          <w:color w:val="000000" w:themeColor="text1"/>
          <w:sz w:val="28"/>
          <w:szCs w:val="28"/>
        </w:rPr>
        <w:t xml:space="preserve">форм </w:t>
      </w:r>
      <w:r w:rsidRPr="00C50E09">
        <w:rPr>
          <w:rFonts w:ascii="Times New Roman" w:hAnsi="Times New Roman" w:cs="Times New Roman"/>
          <w:color w:val="000000" w:themeColor="text1"/>
          <w:sz w:val="28"/>
          <w:szCs w:val="28"/>
        </w:rPr>
        <w:t>налоговой отчетности и отчетами, размещаемыми в витрине данных, позволяющие проверить корректность формирования показателей налоговой отчетности, направленные на контроль полноты формирования налоговой отчетности и регистров;</w:t>
      </w:r>
    </w:p>
    <w:p w14:paraId="4BF2038E"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4)</w:t>
      </w:r>
      <w:r w:rsidR="003D3044"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риск – вероятность неисполнения налогового законодательства Республики Казахстан и иного законодательства Республики Казахстан;</w:t>
      </w:r>
    </w:p>
    <w:p w14:paraId="1E7F44F1"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5)</w:t>
      </w:r>
      <w:r w:rsidR="003D3044"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категория риска – качественная характеристика, отражающая степень вероятности возникновения риска и потенциального его воздействия на деятельность налогоплательщика;</w:t>
      </w:r>
    </w:p>
    <w:p w14:paraId="138489AD" w14:textId="77777777" w:rsidR="00617B06" w:rsidRPr="00C50E09" w:rsidRDefault="00617B06" w:rsidP="00617B06">
      <w:pPr>
        <w:tabs>
          <w:tab w:val="left" w:pos="851"/>
          <w:tab w:val="left" w:pos="993"/>
          <w:tab w:val="left" w:pos="1134"/>
          <w:tab w:val="left" w:pos="1276"/>
        </w:tabs>
        <w:spacing w:after="0" w:line="240" w:lineRule="auto"/>
        <w:ind w:firstLine="709"/>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6) пакет отчетности – совокупность документации по определенному виду налога или платежа в бюджет за соответствующий отчетный налоговый период, опубликованный в витрине данных. </w:t>
      </w:r>
    </w:p>
    <w:p w14:paraId="5EA26732" w14:textId="7F762469" w:rsidR="00617B06" w:rsidRPr="00C50E09" w:rsidRDefault="00617B06" w:rsidP="00617B06">
      <w:pPr>
        <w:tabs>
          <w:tab w:val="left" w:pos="851"/>
          <w:tab w:val="left" w:pos="993"/>
          <w:tab w:val="left" w:pos="1134"/>
          <w:tab w:val="left" w:pos="1276"/>
        </w:tabs>
        <w:spacing w:after="0" w:line="240" w:lineRule="auto"/>
        <w:ind w:firstLine="709"/>
        <w:jc w:val="both"/>
        <w:rPr>
          <w:rFonts w:ascii="Times New Roman" w:eastAsia="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 xml:space="preserve">Пакет отчетности включает в себя налоговую отчетность </w:t>
      </w:r>
      <w:r w:rsidR="00E90D08" w:rsidRPr="00C50E09">
        <w:rPr>
          <w:rFonts w:ascii="Times New Roman" w:hAnsi="Times New Roman" w:cs="Times New Roman"/>
          <w:color w:val="000000" w:themeColor="text1"/>
          <w:sz w:val="28"/>
          <w:szCs w:val="28"/>
        </w:rPr>
        <w:t xml:space="preserve">с </w:t>
      </w:r>
      <w:r w:rsidRPr="00C50E09">
        <w:rPr>
          <w:rFonts w:ascii="Times New Roman" w:hAnsi="Times New Roman" w:cs="Times New Roman"/>
          <w:color w:val="000000" w:themeColor="text1"/>
          <w:sz w:val="28"/>
          <w:szCs w:val="28"/>
        </w:rPr>
        <w:t>раскрыти</w:t>
      </w:r>
      <w:r w:rsidR="00E90D08" w:rsidRPr="00C50E09">
        <w:rPr>
          <w:rFonts w:ascii="Times New Roman" w:hAnsi="Times New Roman" w:cs="Times New Roman"/>
          <w:color w:val="000000" w:themeColor="text1"/>
          <w:sz w:val="28"/>
          <w:szCs w:val="28"/>
        </w:rPr>
        <w:t>ем</w:t>
      </w:r>
      <w:r w:rsidRPr="00C50E09">
        <w:rPr>
          <w:rFonts w:ascii="Times New Roman" w:hAnsi="Times New Roman" w:cs="Times New Roman"/>
          <w:color w:val="000000" w:themeColor="text1"/>
          <w:sz w:val="28"/>
          <w:szCs w:val="28"/>
        </w:rPr>
        <w:t xml:space="preserve"> ее показателей, регистров налогового и бухгалтерского учета, данные бухгалтерских проводок</w:t>
      </w:r>
      <w:r w:rsidR="00E90D08" w:rsidRPr="00C50E09">
        <w:rPr>
          <w:rFonts w:ascii="Times New Roman" w:hAnsi="Times New Roman" w:cs="Times New Roman"/>
          <w:color w:val="000000" w:themeColor="text1"/>
          <w:sz w:val="28"/>
          <w:szCs w:val="28"/>
        </w:rPr>
        <w:t>, подлежащие автоматизированной передаче</w:t>
      </w:r>
      <w:r w:rsidRPr="00C50E09">
        <w:rPr>
          <w:rFonts w:ascii="Times New Roman" w:hAnsi="Times New Roman" w:cs="Times New Roman"/>
          <w:color w:val="000000" w:themeColor="text1"/>
          <w:sz w:val="28"/>
          <w:szCs w:val="28"/>
        </w:rPr>
        <w:t xml:space="preserve"> из учетной системы, а также документы, служащие основанием для определения объектов налогообложения и (или) объектов, связанных с налогообложением за соответствующий налоговый период;</w:t>
      </w:r>
    </w:p>
    <w:p w14:paraId="175DCF98"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7) учетная система – информационная система для сбора, регистрации, обработки данных об активах, обязательствах, капитале, хозяйственных и других операциях налогоплательщика с целью составления финансовой, налоговой и иной отчетности.</w:t>
      </w:r>
    </w:p>
    <w:p w14:paraId="04F1B950"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Иные понятия и термины, используемые в настоящих Требованиях, применяются в соответствии с законодательством Республики Казахстан.</w:t>
      </w:r>
    </w:p>
    <w:p w14:paraId="6C4967BA"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571D29E1"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031147CE" w14:textId="36E6012F" w:rsidR="00D52201" w:rsidRPr="00C50E09" w:rsidRDefault="00D52201"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2. </w:t>
      </w:r>
      <w:r w:rsidR="00590F3E" w:rsidRPr="00C50E09">
        <w:rPr>
          <w:rFonts w:ascii="Times New Roman" w:hAnsi="Times New Roman" w:cs="Times New Roman"/>
          <w:b/>
          <w:color w:val="000000" w:themeColor="text1"/>
          <w:sz w:val="28"/>
          <w:szCs w:val="28"/>
        </w:rPr>
        <w:t>Перечень необходимых к представлению налогоплательщиком Требований к информации и отчетам по системе внутреннего контроля в сфере налогообложения, а т</w:t>
      </w:r>
      <w:r w:rsidR="006534B7" w:rsidRPr="00C50E09">
        <w:rPr>
          <w:rFonts w:ascii="Times New Roman" w:hAnsi="Times New Roman" w:cs="Times New Roman"/>
          <w:b/>
          <w:color w:val="000000" w:themeColor="text1"/>
          <w:sz w:val="28"/>
          <w:szCs w:val="28"/>
        </w:rPr>
        <w:t>а</w:t>
      </w:r>
      <w:r w:rsidR="00590F3E" w:rsidRPr="00C50E09">
        <w:rPr>
          <w:rFonts w:ascii="Times New Roman" w:hAnsi="Times New Roman" w:cs="Times New Roman"/>
          <w:b/>
          <w:color w:val="000000" w:themeColor="text1"/>
          <w:sz w:val="28"/>
          <w:szCs w:val="28"/>
        </w:rPr>
        <w:t>кже порядок их представления, публикации</w:t>
      </w:r>
      <w:r w:rsidR="009B7852" w:rsidRPr="00C50E09">
        <w:rPr>
          <w:rFonts w:ascii="Times New Roman" w:hAnsi="Times New Roman" w:cs="Times New Roman"/>
          <w:b/>
          <w:color w:val="000000" w:themeColor="text1"/>
          <w:sz w:val="28"/>
          <w:szCs w:val="28"/>
        </w:rPr>
        <w:t xml:space="preserve"> и</w:t>
      </w:r>
      <w:r w:rsidR="00590F3E" w:rsidRPr="00C50E09">
        <w:rPr>
          <w:rFonts w:ascii="Times New Roman" w:hAnsi="Times New Roman" w:cs="Times New Roman"/>
          <w:b/>
          <w:color w:val="000000" w:themeColor="text1"/>
          <w:sz w:val="28"/>
          <w:szCs w:val="28"/>
        </w:rPr>
        <w:t xml:space="preserve"> размещения в витрине данных   </w:t>
      </w:r>
    </w:p>
    <w:p w14:paraId="4DCE5760" w14:textId="77777777" w:rsidR="00590F3E" w:rsidRPr="00C50E09" w:rsidRDefault="00590F3E" w:rsidP="00617B06">
      <w:pPr>
        <w:spacing w:after="0" w:line="240" w:lineRule="auto"/>
        <w:ind w:firstLine="709"/>
        <w:contextualSpacing/>
        <w:jc w:val="center"/>
        <w:rPr>
          <w:rFonts w:ascii="Times New Roman" w:hAnsi="Times New Roman" w:cs="Times New Roman"/>
          <w:b/>
          <w:color w:val="000000" w:themeColor="text1"/>
          <w:sz w:val="28"/>
          <w:szCs w:val="28"/>
        </w:rPr>
      </w:pPr>
    </w:p>
    <w:p w14:paraId="0D1A4730" w14:textId="744831D9" w:rsidR="00D663B6" w:rsidRPr="00C50E09" w:rsidRDefault="00607FF5" w:rsidP="00D663B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w:t>
      </w:r>
      <w:r w:rsidRPr="00C50E09">
        <w:rPr>
          <w:rFonts w:ascii="Times New Roman" w:hAnsi="Times New Roman" w:cs="Times New Roman"/>
          <w:color w:val="000000" w:themeColor="text1"/>
          <w:sz w:val="28"/>
          <w:szCs w:val="28"/>
        </w:rPr>
        <w:tab/>
      </w:r>
      <w:r w:rsidR="00D663B6" w:rsidRPr="00C50E09">
        <w:rPr>
          <w:rFonts w:ascii="Times New Roman" w:hAnsi="Times New Roman" w:cs="Times New Roman"/>
          <w:color w:val="000000" w:themeColor="text1"/>
          <w:sz w:val="28"/>
          <w:szCs w:val="28"/>
        </w:rPr>
        <w:t xml:space="preserve">Перечень </w:t>
      </w:r>
      <w:r w:rsidR="00590F3E" w:rsidRPr="00C50E09">
        <w:rPr>
          <w:rFonts w:ascii="Times New Roman" w:hAnsi="Times New Roman" w:cs="Times New Roman"/>
          <w:color w:val="000000" w:themeColor="text1"/>
          <w:sz w:val="28"/>
          <w:szCs w:val="28"/>
        </w:rPr>
        <w:t xml:space="preserve">необходимых к представлению налогоплательщиком </w:t>
      </w:r>
      <w:r w:rsidR="00D663B6" w:rsidRPr="00C50E09">
        <w:rPr>
          <w:rFonts w:ascii="Times New Roman" w:hAnsi="Times New Roman" w:cs="Times New Roman"/>
          <w:color w:val="000000" w:themeColor="text1"/>
          <w:sz w:val="28"/>
          <w:szCs w:val="28"/>
        </w:rPr>
        <w:t xml:space="preserve">Требований </w:t>
      </w:r>
      <w:r w:rsidR="00590F3E" w:rsidRPr="00C50E09">
        <w:rPr>
          <w:rFonts w:ascii="Times New Roman" w:hAnsi="Times New Roman" w:cs="Times New Roman"/>
          <w:color w:val="000000" w:themeColor="text1"/>
          <w:sz w:val="28"/>
          <w:szCs w:val="28"/>
        </w:rPr>
        <w:t xml:space="preserve">к </w:t>
      </w:r>
      <w:r w:rsidR="00D663B6" w:rsidRPr="00C50E09">
        <w:rPr>
          <w:rFonts w:ascii="Times New Roman" w:hAnsi="Times New Roman" w:cs="Times New Roman"/>
          <w:color w:val="000000" w:themeColor="text1"/>
          <w:sz w:val="28"/>
          <w:szCs w:val="28"/>
        </w:rPr>
        <w:t>информации и отчет</w:t>
      </w:r>
      <w:r w:rsidR="00590F3E" w:rsidRPr="00C50E09">
        <w:rPr>
          <w:rFonts w:ascii="Times New Roman" w:hAnsi="Times New Roman" w:cs="Times New Roman"/>
          <w:color w:val="000000" w:themeColor="text1"/>
          <w:sz w:val="28"/>
          <w:szCs w:val="28"/>
        </w:rPr>
        <w:t>ам</w:t>
      </w:r>
      <w:r w:rsidR="00D663B6" w:rsidRPr="00C50E09">
        <w:rPr>
          <w:rFonts w:ascii="Times New Roman" w:hAnsi="Times New Roman" w:cs="Times New Roman"/>
          <w:color w:val="000000" w:themeColor="text1"/>
          <w:sz w:val="28"/>
          <w:szCs w:val="28"/>
        </w:rPr>
        <w:t xml:space="preserve"> по системе внутреннего контроля в сфере налогообложения на стадии рассмотрения вопроса об участии, а также в ходе проведения горизонтального мониторинга:</w:t>
      </w:r>
    </w:p>
    <w:p w14:paraId="14C4E08C"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 к информации о подразделениях налогоплательщика, выполняющих функции управления рисками и внутреннего контроля в сфере налогообложения и организационно-распорядительных документах, регламентирующих порядок функционирования системы внутреннего контроля, предусмотренной по форме согласно приложению 1 к настоящим Требованиям;</w:t>
      </w:r>
    </w:p>
    <w:p w14:paraId="5FE7051E"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w:t>
      </w:r>
      <w:r w:rsidRPr="00C50E09">
        <w:rPr>
          <w:rFonts w:ascii="Times New Roman" w:hAnsi="Times New Roman" w:cs="Times New Roman"/>
          <w:color w:val="000000" w:themeColor="text1"/>
          <w:sz w:val="28"/>
          <w:szCs w:val="28"/>
        </w:rPr>
        <w:tab/>
        <w:t>к информации об организационно-распределительных документах, регламентирующих порядок функционирования системы внутреннего контроля, предусмотренной по форме согласно приложению 2 к настоящим Требованиям;</w:t>
      </w:r>
    </w:p>
    <w:p w14:paraId="3CBC3AD2" w14:textId="001F5BAE"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w:t>
      </w:r>
      <w:r w:rsidRPr="00C50E09">
        <w:rPr>
          <w:rFonts w:ascii="Times New Roman" w:hAnsi="Times New Roman" w:cs="Times New Roman"/>
          <w:color w:val="000000" w:themeColor="text1"/>
          <w:sz w:val="28"/>
          <w:szCs w:val="28"/>
        </w:rPr>
        <w:tab/>
        <w:t>к формированию перечня рисков налогоплательщика, предусмотренно</w:t>
      </w:r>
      <w:r w:rsidR="00CC3AED" w:rsidRPr="00C50E09">
        <w:rPr>
          <w:rFonts w:ascii="Times New Roman" w:hAnsi="Times New Roman" w:cs="Times New Roman"/>
          <w:color w:val="000000" w:themeColor="text1"/>
          <w:sz w:val="28"/>
          <w:szCs w:val="28"/>
        </w:rPr>
        <w:t xml:space="preserve">му по </w:t>
      </w:r>
      <w:r w:rsidRPr="00C50E09">
        <w:rPr>
          <w:rFonts w:ascii="Times New Roman" w:hAnsi="Times New Roman" w:cs="Times New Roman"/>
          <w:color w:val="000000" w:themeColor="text1"/>
          <w:sz w:val="28"/>
          <w:szCs w:val="28"/>
        </w:rPr>
        <w:t>форме согласно приложению 3 к настоящим Требованиям;</w:t>
      </w:r>
    </w:p>
    <w:p w14:paraId="1C296BD9" w14:textId="2B722BF2"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4)</w:t>
      </w:r>
      <w:r w:rsidRPr="00C50E09">
        <w:rPr>
          <w:rFonts w:ascii="Times New Roman" w:hAnsi="Times New Roman" w:cs="Times New Roman"/>
          <w:color w:val="000000" w:themeColor="text1"/>
          <w:sz w:val="28"/>
          <w:szCs w:val="28"/>
        </w:rPr>
        <w:tab/>
        <w:t>к формированию перечня контрольных процедур, предусмотренно</w:t>
      </w:r>
      <w:r w:rsidR="00CC3AED" w:rsidRPr="00C50E09">
        <w:rPr>
          <w:rFonts w:ascii="Times New Roman" w:hAnsi="Times New Roman" w:cs="Times New Roman"/>
          <w:color w:val="000000" w:themeColor="text1"/>
          <w:sz w:val="28"/>
          <w:szCs w:val="28"/>
        </w:rPr>
        <w:t>му</w:t>
      </w:r>
      <w:r w:rsidRPr="00C50E09">
        <w:rPr>
          <w:rFonts w:ascii="Times New Roman" w:hAnsi="Times New Roman" w:cs="Times New Roman"/>
          <w:color w:val="000000" w:themeColor="text1"/>
          <w:sz w:val="28"/>
          <w:szCs w:val="28"/>
        </w:rPr>
        <w:t xml:space="preserve"> по форме согласно приложению 4 к настоящим Требованиям;</w:t>
      </w:r>
    </w:p>
    <w:p w14:paraId="7C1B2A56" w14:textId="34E6EA0A"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5)</w:t>
      </w:r>
      <w:r w:rsidRPr="00C50E09">
        <w:rPr>
          <w:rFonts w:ascii="Times New Roman" w:hAnsi="Times New Roman" w:cs="Times New Roman"/>
          <w:color w:val="000000" w:themeColor="text1"/>
          <w:sz w:val="28"/>
          <w:szCs w:val="28"/>
        </w:rPr>
        <w:tab/>
        <w:t>к формированию матрицы рисков и контрольных процедур, предусмотренной по</w:t>
      </w:r>
      <w:r w:rsidR="00CC3AED"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форме согласно приложению 5 к настоящим Требованиям;</w:t>
      </w:r>
    </w:p>
    <w:p w14:paraId="39342286" w14:textId="20F89B76"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6)</w:t>
      </w:r>
      <w:r w:rsidRPr="00C50E09">
        <w:rPr>
          <w:rFonts w:ascii="Times New Roman" w:hAnsi="Times New Roman" w:cs="Times New Roman"/>
          <w:color w:val="000000" w:themeColor="text1"/>
          <w:sz w:val="28"/>
          <w:szCs w:val="28"/>
        </w:rPr>
        <w:tab/>
        <w:t>к формированию перечня выполняемых контрольных соотношений, предусмотренно</w:t>
      </w:r>
      <w:r w:rsidR="00CC3AED" w:rsidRPr="00C50E09">
        <w:rPr>
          <w:rFonts w:ascii="Times New Roman" w:hAnsi="Times New Roman" w:cs="Times New Roman"/>
          <w:color w:val="000000" w:themeColor="text1"/>
          <w:sz w:val="28"/>
          <w:szCs w:val="28"/>
        </w:rPr>
        <w:t>му</w:t>
      </w:r>
      <w:r w:rsidRPr="00C50E09">
        <w:rPr>
          <w:rFonts w:ascii="Times New Roman" w:hAnsi="Times New Roman" w:cs="Times New Roman"/>
          <w:color w:val="000000" w:themeColor="text1"/>
          <w:sz w:val="28"/>
          <w:szCs w:val="28"/>
        </w:rPr>
        <w:t xml:space="preserve"> по форме согласно приложению 6 к настоящим Требованиям;</w:t>
      </w:r>
    </w:p>
    <w:p w14:paraId="7732CB40" w14:textId="201D3D22"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7)</w:t>
      </w:r>
      <w:r w:rsidRPr="00C50E09">
        <w:rPr>
          <w:rFonts w:ascii="Times New Roman" w:hAnsi="Times New Roman" w:cs="Times New Roman"/>
          <w:color w:val="000000" w:themeColor="text1"/>
          <w:sz w:val="28"/>
          <w:szCs w:val="28"/>
        </w:rPr>
        <w:tab/>
        <w:t>по представлению отчета о выполнении контрольных процедур, предусмотренной по форме согласно приложению 7 к настоящим Требованиям.</w:t>
      </w:r>
    </w:p>
    <w:p w14:paraId="5EAB2D70" w14:textId="5A7F21D2"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4. Налогоплательщик:</w:t>
      </w:r>
    </w:p>
    <w:p w14:paraId="30852B59" w14:textId="48A51BD0" w:rsidR="009F62E8" w:rsidRPr="00C50E09" w:rsidRDefault="009F62E8" w:rsidP="009F62E8">
      <w:pPr>
        <w:tabs>
          <w:tab w:val="left" w:pos="993"/>
        </w:tabs>
        <w:spacing w:after="0" w:line="240" w:lineRule="auto"/>
        <w:ind w:firstLine="709"/>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1) одновременно с заявлением о заключении соглашения о горизонтальном мониторинге представляет в Комитет государственных доходов Министерства финансов Республики Казахстан заполненные формы согласно приложениям 1, 2, 3, 4, 5 и 6, включая организационно-распорядительные документы, регламентирующие порядок функционирования системы внутреннего контроля, предусмотренные </w:t>
      </w:r>
      <w:r w:rsidRPr="00C50E09">
        <w:rPr>
          <w:rFonts w:ascii="Times New Roman" w:hAnsi="Times New Roman" w:cs="Times New Roman"/>
          <w:color w:val="000000" w:themeColor="text1"/>
          <w:sz w:val="28"/>
          <w:szCs w:val="28"/>
          <w:lang w:val="kk-KZ"/>
        </w:rPr>
        <w:t>по</w:t>
      </w:r>
      <w:r w:rsidRPr="00C50E09">
        <w:rPr>
          <w:rFonts w:ascii="Times New Roman" w:hAnsi="Times New Roman" w:cs="Times New Roman"/>
          <w:color w:val="000000" w:themeColor="text1"/>
          <w:sz w:val="28"/>
          <w:szCs w:val="28"/>
        </w:rPr>
        <w:t xml:space="preserve"> форме согласно приложению 2 к настоящим Требованиям, на бумажном носителе и в форме электронного документа;</w:t>
      </w:r>
    </w:p>
    <w:p w14:paraId="7FDCAFD9" w14:textId="49F22444" w:rsidR="009F62E8" w:rsidRPr="00C50E09" w:rsidRDefault="009F62E8" w:rsidP="009F62E8">
      <w:pPr>
        <w:spacing w:after="0" w:line="240" w:lineRule="auto"/>
        <w:ind w:firstLine="709"/>
        <w:contextualSpacing/>
        <w:jc w:val="both"/>
        <w:rPr>
          <w:rFonts w:ascii="Times New Roman" w:hAnsi="Times New Roman" w:cs="Times New Roman"/>
          <w:strike/>
          <w:color w:val="000000" w:themeColor="text1"/>
          <w:sz w:val="28"/>
          <w:szCs w:val="28"/>
        </w:rPr>
      </w:pPr>
      <w:r w:rsidRPr="00C50E09">
        <w:rPr>
          <w:rFonts w:ascii="Times New Roman" w:hAnsi="Times New Roman" w:cs="Times New Roman"/>
          <w:color w:val="000000" w:themeColor="text1"/>
          <w:sz w:val="28"/>
          <w:szCs w:val="28"/>
        </w:rPr>
        <w:t xml:space="preserve">2) одновременно с заявлением о заключении соглашения о горизонтальном мониторинге размещает в витрине данных информацию и отчеты по форме согласно приложениям 1, 2 и 6, включая организационно- распорядительные документы, регламентирующие порядок функционирования системы внутреннего контроля, предусмотренные </w:t>
      </w:r>
      <w:r w:rsidRPr="00C50E09">
        <w:rPr>
          <w:rFonts w:ascii="Times New Roman" w:hAnsi="Times New Roman" w:cs="Times New Roman"/>
          <w:color w:val="000000" w:themeColor="text1"/>
          <w:sz w:val="28"/>
          <w:szCs w:val="28"/>
          <w:lang w:val="kk-KZ"/>
        </w:rPr>
        <w:t>по</w:t>
      </w:r>
      <w:r w:rsidRPr="00C50E09">
        <w:rPr>
          <w:rFonts w:ascii="Times New Roman" w:hAnsi="Times New Roman" w:cs="Times New Roman"/>
          <w:color w:val="000000" w:themeColor="text1"/>
          <w:sz w:val="28"/>
          <w:szCs w:val="28"/>
        </w:rPr>
        <w:t xml:space="preserve"> форме согласно приложению 2 к настоящим Требованиям;</w:t>
      </w:r>
    </w:p>
    <w:p w14:paraId="505312B7" w14:textId="77777777" w:rsidR="009F62E8" w:rsidRPr="00C50E09" w:rsidRDefault="009F62E8" w:rsidP="009F62E8">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 публикует в витрине данных информацию и отчеты по форме согласно приложениям 3, 4, 5 и 7 к настоящим Требованиям, в сроки, определенные Правилами проведения горизонтального мониторинга, утвержденными согласно приложению 6 к настоящему приказу (далее – Правила горизонтального мониторинга);</w:t>
      </w:r>
    </w:p>
    <w:p w14:paraId="31DD56C5" w14:textId="1E01CC20" w:rsidR="00D52201" w:rsidRPr="00C50E09" w:rsidRDefault="009F62E8" w:rsidP="009F62E8">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4) размещает и публикует в витрине данных изменения и дополнения в информацию и отчеты по форме согласно приложениям 1, 2, 3, 4, 5, 6 и 7 к настоящим Требованиям, в сроки, определенные Правилами горизонтального мониторинга.</w:t>
      </w:r>
    </w:p>
    <w:p w14:paraId="1C1A262A" w14:textId="511894D9" w:rsidR="00590F3E" w:rsidRPr="00C50E09" w:rsidRDefault="00590F3E" w:rsidP="00D52201">
      <w:pPr>
        <w:spacing w:after="0" w:line="240" w:lineRule="auto"/>
        <w:ind w:firstLine="709"/>
        <w:contextualSpacing/>
        <w:jc w:val="both"/>
        <w:rPr>
          <w:rFonts w:ascii="Times New Roman" w:hAnsi="Times New Roman" w:cs="Times New Roman"/>
          <w:color w:val="000000" w:themeColor="text1"/>
          <w:sz w:val="28"/>
          <w:szCs w:val="28"/>
        </w:rPr>
      </w:pPr>
    </w:p>
    <w:p w14:paraId="008AC31A" w14:textId="4C12B046" w:rsidR="00590F3E" w:rsidRPr="00C50E09" w:rsidRDefault="00590F3E"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3</w:t>
      </w:r>
      <w:r w:rsidRPr="00C50E09">
        <w:rPr>
          <w:rFonts w:ascii="Times New Roman" w:hAnsi="Times New Roman" w:cs="Times New Roman"/>
          <w:b/>
          <w:color w:val="000000" w:themeColor="text1"/>
          <w:sz w:val="28"/>
          <w:szCs w:val="28"/>
        </w:rPr>
        <w:t>. Оценка полноты информации и отчетов по системе внутреннего контроля</w:t>
      </w:r>
    </w:p>
    <w:p w14:paraId="371328AB" w14:textId="77777777" w:rsidR="00590F3E" w:rsidRPr="00C50E09" w:rsidRDefault="00590F3E" w:rsidP="00D52201">
      <w:pPr>
        <w:spacing w:after="0" w:line="240" w:lineRule="auto"/>
        <w:ind w:firstLine="709"/>
        <w:contextualSpacing/>
        <w:jc w:val="both"/>
        <w:rPr>
          <w:rFonts w:ascii="Times New Roman" w:hAnsi="Times New Roman" w:cs="Times New Roman"/>
          <w:b/>
          <w:color w:val="000000" w:themeColor="text1"/>
          <w:sz w:val="28"/>
          <w:szCs w:val="28"/>
        </w:rPr>
      </w:pPr>
    </w:p>
    <w:p w14:paraId="13568342" w14:textId="191A98EB"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5.</w:t>
      </w:r>
      <w:r w:rsidRPr="00C50E09">
        <w:rPr>
          <w:rFonts w:ascii="Times New Roman" w:hAnsi="Times New Roman" w:cs="Times New Roman"/>
          <w:color w:val="000000" w:themeColor="text1"/>
          <w:sz w:val="28"/>
          <w:szCs w:val="28"/>
        </w:rPr>
        <w:tab/>
        <w:t>Участник горизонтального мониторинга проводит оценку полноты информации и отчетов по системе внутреннего контроля в целях подтверждения их достоверности и актуальности, выявления зон риска, а также разработки мероприятий по их развитию и совершенствованию.</w:t>
      </w:r>
    </w:p>
    <w:p w14:paraId="78F63D96"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Оценка полноты информации и отчетов по системе внутреннего контроля предусматривает проверку функционирования системы внутреннего контроля в ходе финансово-хозяйственной деятельности для своевременного информирования руководства о выявленных рисках, ошибках, противоречиях и недостатках, а также принятия необходимых мер по их устранению.</w:t>
      </w:r>
    </w:p>
    <w:p w14:paraId="12AC1684"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Порядок и периодичность проведения оценки полноты информации и отчетов по системе внутреннего контроля устанавливаются с учетом характера и масштабов деятельности налогоплательщика, а также общего уровня развития и надежности системы внутреннего контроля.</w:t>
      </w:r>
    </w:p>
    <w:p w14:paraId="7F8637DD" w14:textId="5354407B" w:rsidR="00D52201" w:rsidRPr="00C50E09" w:rsidRDefault="00607FF5"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6.</w:t>
      </w:r>
      <w:r w:rsidRPr="00C50E09">
        <w:rPr>
          <w:rFonts w:ascii="Times New Roman" w:hAnsi="Times New Roman" w:cs="Times New Roman"/>
          <w:color w:val="000000" w:themeColor="text1"/>
          <w:sz w:val="28"/>
          <w:szCs w:val="28"/>
        </w:rPr>
        <w:tab/>
      </w:r>
      <w:r w:rsidR="00D52201" w:rsidRPr="00C50E09">
        <w:rPr>
          <w:rFonts w:ascii="Times New Roman" w:hAnsi="Times New Roman" w:cs="Times New Roman"/>
          <w:color w:val="000000" w:themeColor="text1"/>
          <w:sz w:val="28"/>
          <w:szCs w:val="28"/>
        </w:rPr>
        <w:t>Оценка полноты информации и отчетов по системе внутреннего контроля производится с учетом результатов фактически выполняемых и документально подтвержденных контрольных процедур по следующим компонентам:</w:t>
      </w:r>
    </w:p>
    <w:p w14:paraId="5B1A0CD3"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контрольная среда;</w:t>
      </w:r>
    </w:p>
    <w:p w14:paraId="116AD7F1"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управление рисками;</w:t>
      </w:r>
    </w:p>
    <w:p w14:paraId="4AEAF17F"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контрольные процедуры;</w:t>
      </w:r>
    </w:p>
    <w:p w14:paraId="323F70C6" w14:textId="77777777"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информационная система.</w:t>
      </w:r>
    </w:p>
    <w:p w14:paraId="683C7F12" w14:textId="46D63B63" w:rsidR="00D52201" w:rsidRPr="00C50E09" w:rsidRDefault="00D52201" w:rsidP="00D5220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Оценка полноты информации и отчетов по системе внутреннего контроля учитывает положения настоящего Требования.   </w:t>
      </w:r>
    </w:p>
    <w:p w14:paraId="48FC6361" w14:textId="77777777" w:rsidR="00D52201" w:rsidRPr="00C50E09" w:rsidRDefault="00D52201" w:rsidP="00617B06">
      <w:pPr>
        <w:spacing w:after="0" w:line="240" w:lineRule="auto"/>
        <w:ind w:firstLine="709"/>
        <w:contextualSpacing/>
        <w:jc w:val="center"/>
        <w:rPr>
          <w:rFonts w:ascii="Times New Roman" w:hAnsi="Times New Roman" w:cs="Times New Roman"/>
          <w:b/>
          <w:color w:val="000000" w:themeColor="text1"/>
          <w:sz w:val="28"/>
          <w:szCs w:val="28"/>
        </w:rPr>
      </w:pPr>
    </w:p>
    <w:p w14:paraId="6DDD2A27" w14:textId="77777777" w:rsidR="00D52201" w:rsidRPr="00C50E09" w:rsidRDefault="00D52201" w:rsidP="00617B06">
      <w:pPr>
        <w:spacing w:after="0" w:line="240" w:lineRule="auto"/>
        <w:ind w:firstLine="709"/>
        <w:contextualSpacing/>
        <w:jc w:val="center"/>
        <w:rPr>
          <w:rFonts w:ascii="Times New Roman" w:hAnsi="Times New Roman" w:cs="Times New Roman"/>
          <w:b/>
          <w:color w:val="000000" w:themeColor="text1"/>
          <w:sz w:val="28"/>
          <w:szCs w:val="28"/>
        </w:rPr>
      </w:pPr>
    </w:p>
    <w:p w14:paraId="14DC7861" w14:textId="1CDB4040" w:rsidR="00617B06" w:rsidRPr="00C50E09" w:rsidRDefault="00617B06"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4</w:t>
      </w:r>
      <w:r w:rsidRPr="00C50E09">
        <w:rPr>
          <w:rFonts w:ascii="Times New Roman" w:hAnsi="Times New Roman" w:cs="Times New Roman"/>
          <w:b/>
          <w:color w:val="000000" w:themeColor="text1"/>
          <w:sz w:val="28"/>
          <w:szCs w:val="28"/>
        </w:rPr>
        <w:t xml:space="preserve">. Требование к информации о подразделениях налогоплательщика, выполняющих функции управления рисками и внутреннего контроля в сфере налогообложения </w:t>
      </w:r>
    </w:p>
    <w:p w14:paraId="6902DA5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2D7ED874" w14:textId="01B650FC" w:rsidR="00617B06" w:rsidRPr="00C50E09" w:rsidRDefault="00D52201" w:rsidP="00C272C8">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7</w:t>
      </w:r>
      <w:r w:rsidR="00617B06" w:rsidRPr="00C50E09">
        <w:rPr>
          <w:rFonts w:ascii="Times New Roman" w:hAnsi="Times New Roman" w:cs="Times New Roman"/>
          <w:color w:val="000000" w:themeColor="text1"/>
          <w:sz w:val="28"/>
          <w:szCs w:val="28"/>
        </w:rPr>
        <w:t>.</w:t>
      </w:r>
      <w:r w:rsidR="003D3044" w:rsidRPr="00C50E09">
        <w:rPr>
          <w:rFonts w:ascii="Times New Roman" w:hAnsi="Times New Roman" w:cs="Times New Roman"/>
          <w:color w:val="000000" w:themeColor="text1"/>
          <w:sz w:val="28"/>
          <w:szCs w:val="28"/>
        </w:rPr>
        <w:tab/>
      </w:r>
      <w:r w:rsidR="00617B06" w:rsidRPr="00C50E09">
        <w:rPr>
          <w:rFonts w:ascii="Times New Roman" w:hAnsi="Times New Roman" w:cs="Times New Roman"/>
          <w:color w:val="000000" w:themeColor="text1"/>
          <w:sz w:val="28"/>
          <w:szCs w:val="28"/>
        </w:rPr>
        <w:t>Налогоплательщик в информации о подразделениях налогоплательщика, выполняющих функции управления рисками и внутреннего контроля в сфере налогообложения, предусмотренной в форме согласно приложению 1 к настоящим Требованиям, указывает ответственные подразделения, выполняющие функции управления рисками и внутреннего контроля в сфере налогообложения.</w:t>
      </w:r>
    </w:p>
    <w:p w14:paraId="7642B15B" w14:textId="30977F72"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 системе внутреннего контроля в сфере налогообложения</w:t>
      </w:r>
      <w:r w:rsidR="00C272C8" w:rsidRPr="00C50E09">
        <w:rPr>
          <w:rFonts w:ascii="Times New Roman" w:hAnsi="Times New Roman" w:cs="Times New Roman"/>
          <w:color w:val="000000" w:themeColor="text1"/>
          <w:sz w:val="28"/>
          <w:szCs w:val="28"/>
          <w:lang w:val="kk-KZ"/>
        </w:rPr>
        <w:t xml:space="preserve"> допускается</w:t>
      </w:r>
      <w:r w:rsidRPr="00C50E09">
        <w:rPr>
          <w:rFonts w:ascii="Times New Roman" w:hAnsi="Times New Roman" w:cs="Times New Roman"/>
          <w:color w:val="000000" w:themeColor="text1"/>
          <w:sz w:val="28"/>
          <w:szCs w:val="28"/>
        </w:rPr>
        <w:t xml:space="preserve"> участ</w:t>
      </w:r>
      <w:r w:rsidR="00C272C8" w:rsidRPr="00C50E09">
        <w:rPr>
          <w:rFonts w:ascii="Times New Roman" w:hAnsi="Times New Roman" w:cs="Times New Roman"/>
          <w:color w:val="000000" w:themeColor="text1"/>
          <w:sz w:val="28"/>
          <w:szCs w:val="28"/>
          <w:lang w:val="kk-KZ"/>
        </w:rPr>
        <w:t>ие</w:t>
      </w:r>
      <w:r w:rsidRPr="00C50E09">
        <w:rPr>
          <w:rFonts w:ascii="Times New Roman" w:hAnsi="Times New Roman" w:cs="Times New Roman"/>
          <w:color w:val="000000" w:themeColor="text1"/>
          <w:sz w:val="28"/>
          <w:szCs w:val="28"/>
        </w:rPr>
        <w:t xml:space="preserve"> подразделени</w:t>
      </w:r>
      <w:r w:rsidR="00C272C8" w:rsidRPr="00C50E09">
        <w:rPr>
          <w:rFonts w:ascii="Times New Roman" w:hAnsi="Times New Roman" w:cs="Times New Roman"/>
          <w:color w:val="000000" w:themeColor="text1"/>
          <w:sz w:val="28"/>
          <w:szCs w:val="28"/>
          <w:lang w:val="kk-KZ"/>
        </w:rPr>
        <w:t>й</w:t>
      </w:r>
      <w:r w:rsidRPr="00C50E09">
        <w:rPr>
          <w:rFonts w:ascii="Times New Roman" w:hAnsi="Times New Roman" w:cs="Times New Roman"/>
          <w:color w:val="000000" w:themeColor="text1"/>
          <w:sz w:val="28"/>
          <w:szCs w:val="28"/>
        </w:rPr>
        <w:t xml:space="preserve">, не выполняющие функции, непосредственно связанные с налоговым учетом, </w:t>
      </w:r>
      <w:r w:rsidR="00C272C8" w:rsidRPr="00C50E09">
        <w:rPr>
          <w:rFonts w:ascii="Times New Roman" w:hAnsi="Times New Roman" w:cs="Times New Roman"/>
          <w:color w:val="000000" w:themeColor="text1"/>
          <w:sz w:val="28"/>
          <w:szCs w:val="28"/>
          <w:lang w:val="kk-KZ"/>
        </w:rPr>
        <w:t>также</w:t>
      </w:r>
      <w:r w:rsidRPr="00C50E09">
        <w:rPr>
          <w:rFonts w:ascii="Times New Roman" w:hAnsi="Times New Roman" w:cs="Times New Roman"/>
          <w:color w:val="000000" w:themeColor="text1"/>
          <w:sz w:val="28"/>
          <w:szCs w:val="28"/>
        </w:rPr>
        <w:t>, производственные подразделения, осуществляющие контроль показателей, используемых в последующем для целей налогового учета.</w:t>
      </w:r>
    </w:p>
    <w:p w14:paraId="779ADA61"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0AB8B1DA"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6A8BC059" w14:textId="61464B8A" w:rsidR="00617B06" w:rsidRPr="00C50E09" w:rsidRDefault="00D52201" w:rsidP="00617B0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5</w:t>
      </w:r>
      <w:r w:rsidR="00617B06" w:rsidRPr="00C50E09">
        <w:rPr>
          <w:rFonts w:ascii="Times New Roman" w:hAnsi="Times New Roman" w:cs="Times New Roman"/>
          <w:b/>
          <w:color w:val="000000" w:themeColor="text1"/>
          <w:sz w:val="28"/>
          <w:szCs w:val="28"/>
        </w:rPr>
        <w:t>. Требование к информации об организационно - расп</w:t>
      </w:r>
      <w:r w:rsidR="00575167" w:rsidRPr="00C50E09">
        <w:rPr>
          <w:rFonts w:ascii="Times New Roman" w:hAnsi="Times New Roman" w:cs="Times New Roman"/>
          <w:b/>
          <w:color w:val="000000" w:themeColor="text1"/>
          <w:sz w:val="28"/>
          <w:szCs w:val="28"/>
        </w:rPr>
        <w:t>орядительных</w:t>
      </w:r>
      <w:r w:rsidR="00617B06" w:rsidRPr="00C50E09">
        <w:rPr>
          <w:rFonts w:ascii="Times New Roman" w:hAnsi="Times New Roman" w:cs="Times New Roman"/>
          <w:b/>
          <w:color w:val="000000" w:themeColor="text1"/>
          <w:sz w:val="28"/>
          <w:szCs w:val="28"/>
        </w:rPr>
        <w:t xml:space="preserve"> документах, регламентирующих порядок функционирования системы внутреннего контроля</w:t>
      </w:r>
    </w:p>
    <w:p w14:paraId="0E5F1377" w14:textId="77777777" w:rsidR="00617B06" w:rsidRPr="00C50E09" w:rsidRDefault="00617B06" w:rsidP="00617B06">
      <w:pPr>
        <w:spacing w:after="0" w:line="240" w:lineRule="auto"/>
        <w:ind w:firstLine="709"/>
        <w:contextualSpacing/>
        <w:jc w:val="center"/>
        <w:rPr>
          <w:rFonts w:ascii="Times New Roman" w:hAnsi="Times New Roman" w:cs="Times New Roman"/>
          <w:b/>
          <w:color w:val="000000" w:themeColor="text1"/>
          <w:sz w:val="28"/>
          <w:szCs w:val="28"/>
        </w:rPr>
      </w:pPr>
    </w:p>
    <w:p w14:paraId="707A7CBE" w14:textId="2E5A3A1F" w:rsidR="00617B06" w:rsidRPr="00C50E09" w:rsidRDefault="00D52201"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8</w:t>
      </w:r>
      <w:r w:rsidR="00617B06" w:rsidRPr="00C50E09">
        <w:rPr>
          <w:rFonts w:ascii="Times New Roman" w:hAnsi="Times New Roman" w:cs="Times New Roman"/>
          <w:color w:val="000000" w:themeColor="text1"/>
          <w:sz w:val="28"/>
          <w:szCs w:val="28"/>
        </w:rPr>
        <w:t>. В организационно-расп</w:t>
      </w:r>
      <w:r w:rsidR="004F68D1" w:rsidRPr="00C50E09">
        <w:rPr>
          <w:rFonts w:ascii="Times New Roman" w:hAnsi="Times New Roman" w:cs="Times New Roman"/>
          <w:color w:val="000000" w:themeColor="text1"/>
          <w:sz w:val="28"/>
          <w:szCs w:val="28"/>
        </w:rPr>
        <w:t>орядительных</w:t>
      </w:r>
      <w:r w:rsidR="00617B06" w:rsidRPr="00C50E09">
        <w:rPr>
          <w:rFonts w:ascii="Times New Roman" w:hAnsi="Times New Roman" w:cs="Times New Roman"/>
          <w:color w:val="000000" w:themeColor="text1"/>
          <w:sz w:val="28"/>
          <w:szCs w:val="28"/>
        </w:rPr>
        <w:t xml:space="preserve"> документах, регламентирующих порядок функционирования системы внутреннего контроля, предусмотренных </w:t>
      </w:r>
      <w:r w:rsidR="00C272C8" w:rsidRPr="00C50E09">
        <w:rPr>
          <w:rFonts w:ascii="Times New Roman" w:hAnsi="Times New Roman" w:cs="Times New Roman"/>
          <w:color w:val="000000" w:themeColor="text1"/>
          <w:sz w:val="28"/>
          <w:szCs w:val="28"/>
          <w:lang w:val="kk-KZ"/>
        </w:rPr>
        <w:t>по</w:t>
      </w:r>
      <w:r w:rsidR="00617B06" w:rsidRPr="00C50E09">
        <w:rPr>
          <w:rFonts w:ascii="Times New Roman" w:hAnsi="Times New Roman" w:cs="Times New Roman"/>
          <w:color w:val="000000" w:themeColor="text1"/>
          <w:sz w:val="28"/>
          <w:szCs w:val="28"/>
        </w:rPr>
        <w:t xml:space="preserve"> форме согласно приложению 2 к настоящим Требованиям, раскрывается следующее:</w:t>
      </w:r>
    </w:p>
    <w:p w14:paraId="26106DED" w14:textId="223E1796"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 в разделе контрольная среда раскрываются принципы формирования контрольной среды, направленны</w:t>
      </w:r>
      <w:r w:rsidR="00C272C8" w:rsidRPr="00C50E09">
        <w:rPr>
          <w:rFonts w:ascii="Times New Roman" w:hAnsi="Times New Roman" w:cs="Times New Roman"/>
          <w:color w:val="000000" w:themeColor="text1"/>
          <w:sz w:val="28"/>
          <w:szCs w:val="28"/>
          <w:lang w:val="kk-KZ"/>
        </w:rPr>
        <w:t>е</w:t>
      </w:r>
      <w:r w:rsidRPr="00C50E09">
        <w:rPr>
          <w:rFonts w:ascii="Times New Roman" w:hAnsi="Times New Roman" w:cs="Times New Roman"/>
          <w:color w:val="000000" w:themeColor="text1"/>
          <w:sz w:val="28"/>
          <w:szCs w:val="28"/>
        </w:rPr>
        <w:t xml:space="preserve"> на установление и поддержание руководством и работниками налогоплательщика системы внутреннего контроля в сфере налогообложения, организационная структура налогоплательщика, линии подчиненности и распределения полномочий, </w:t>
      </w:r>
      <w:r w:rsidRPr="00C50E09">
        <w:rPr>
          <w:rFonts w:ascii="Times New Roman" w:hAnsi="Times New Roman" w:cs="Times New Roman"/>
          <w:color w:val="000000" w:themeColor="text1"/>
          <w:sz w:val="28"/>
          <w:szCs w:val="28"/>
        </w:rPr>
        <w:lastRenderedPageBreak/>
        <w:t>обязанностей и ответственности в процессе достижения целей системы внутреннего контроля в сфере налогообложения;</w:t>
      </w:r>
    </w:p>
    <w:p w14:paraId="5F55DBF6"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 в разделе системы управления рисками раскрываются следующие этапы процесса управления рисками:</w:t>
      </w:r>
    </w:p>
    <w:p w14:paraId="7BE4556A"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выявления;</w:t>
      </w:r>
    </w:p>
    <w:p w14:paraId="01ADB6AD"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оценивания;</w:t>
      </w:r>
    </w:p>
    <w:p w14:paraId="0045C55F"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минимизации (устранении);</w:t>
      </w:r>
    </w:p>
    <w:p w14:paraId="0FB17BAC"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документирования рисков. </w:t>
      </w:r>
    </w:p>
    <w:p w14:paraId="26E23BC3"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Налогоплательщик самостоятельно определяет методы и способы выявления рисков;</w:t>
      </w:r>
    </w:p>
    <w:p w14:paraId="501B7FF4"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 в разделе контрольные процедуры раскрывается перечень контрольных процедур с раскрытием порядка их разработки, выполнения и документального оформления;</w:t>
      </w:r>
    </w:p>
    <w:p w14:paraId="4A08A4DB"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4) в разделе информационные системы раскрываются перечень и описание информационных систем, применяемых при ведении и организации бухгалтерского, налогового и иных видов учетов.</w:t>
      </w:r>
    </w:p>
    <w:p w14:paraId="48A95101"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Налогоплательщик определяет роли и ответственность должностных лиц за выполнение контрольных процедур в соответствии с внутренними нормативными и распорядительными документами, и организационной структурой.</w:t>
      </w:r>
    </w:p>
    <w:p w14:paraId="22957F56" w14:textId="59452FCB" w:rsidR="00617B06" w:rsidRPr="00C50E09" w:rsidRDefault="00D52201" w:rsidP="00471941">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9</w:t>
      </w:r>
      <w:r w:rsidR="00471941" w:rsidRPr="00C50E09">
        <w:rPr>
          <w:rFonts w:ascii="Times New Roman" w:hAnsi="Times New Roman" w:cs="Times New Roman"/>
          <w:color w:val="000000" w:themeColor="text1"/>
          <w:sz w:val="28"/>
          <w:szCs w:val="28"/>
        </w:rPr>
        <w:t>.</w:t>
      </w:r>
      <w:r w:rsidR="00471941" w:rsidRPr="00C50E09">
        <w:rPr>
          <w:rFonts w:ascii="Times New Roman" w:hAnsi="Times New Roman" w:cs="Times New Roman"/>
          <w:color w:val="000000" w:themeColor="text1"/>
          <w:sz w:val="28"/>
          <w:szCs w:val="28"/>
        </w:rPr>
        <w:tab/>
      </w:r>
      <w:r w:rsidR="00617B06" w:rsidRPr="00C50E09">
        <w:rPr>
          <w:rFonts w:ascii="Times New Roman" w:hAnsi="Times New Roman" w:cs="Times New Roman"/>
          <w:color w:val="000000" w:themeColor="text1"/>
          <w:sz w:val="28"/>
          <w:szCs w:val="28"/>
        </w:rPr>
        <w:t>Налогоплательщик при определении уровня автоматизации информационных систем</w:t>
      </w:r>
      <w:r w:rsidR="001377F6" w:rsidRPr="00C50E09">
        <w:rPr>
          <w:rFonts w:ascii="Times New Roman" w:hAnsi="Times New Roman" w:cs="Times New Roman"/>
          <w:color w:val="000000" w:themeColor="text1"/>
          <w:sz w:val="28"/>
          <w:szCs w:val="28"/>
        </w:rPr>
        <w:t xml:space="preserve"> </w:t>
      </w:r>
      <w:r w:rsidR="00617B06" w:rsidRPr="00C50E09">
        <w:rPr>
          <w:rFonts w:ascii="Times New Roman" w:hAnsi="Times New Roman" w:cs="Times New Roman"/>
          <w:color w:val="000000" w:themeColor="text1"/>
          <w:sz w:val="28"/>
          <w:szCs w:val="28"/>
        </w:rPr>
        <w:t>учитывает следующие критерии:</w:t>
      </w:r>
    </w:p>
    <w:p w14:paraId="5C42D644"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1) низкий уровень: </w:t>
      </w:r>
    </w:p>
    <w:p w14:paraId="0B22C83F"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отсутствие автоматизации процессов подготовки и формирования налоговых регистров и налоговой отчетности;</w:t>
      </w:r>
    </w:p>
    <w:p w14:paraId="5068CEAF"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отсутствие в учетной системе автоматизации</w:t>
      </w:r>
      <w:r w:rsidRPr="00C50E09" w:rsidDel="00423F8C">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контроля полноты и корректности исчисления налоговых обязательств при подготовке и формировании налоговых регистров и налоговой отчетности (контроли по большей степени осуществляются вне учетной системы);</w:t>
      </w:r>
    </w:p>
    <w:p w14:paraId="5FCDF972"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наличие задержки в актуализации алгоритмов сбора и формирования показателей налоговой отчетности и налоговых регистров в учетной системе в соответствии с изменениями законодательства Республики Казахстан;</w:t>
      </w:r>
    </w:p>
    <w:p w14:paraId="7BE77D80"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 средний уровень:</w:t>
      </w:r>
    </w:p>
    <w:p w14:paraId="7AC697B3" w14:textId="244B3BB3"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частичная автоматизация процессов подготовки и формирования налоговых регистров и налоговой отчетности. Н</w:t>
      </w:r>
      <w:r w:rsidR="00C272C8" w:rsidRPr="00C50E09">
        <w:rPr>
          <w:rFonts w:ascii="Times New Roman" w:hAnsi="Times New Roman" w:cs="Times New Roman"/>
          <w:color w:val="000000" w:themeColor="text1"/>
          <w:sz w:val="28"/>
          <w:szCs w:val="28"/>
        </w:rPr>
        <w:t>а н</w:t>
      </w:r>
      <w:r w:rsidRPr="00C50E09">
        <w:rPr>
          <w:rFonts w:ascii="Times New Roman" w:hAnsi="Times New Roman" w:cs="Times New Roman"/>
          <w:color w:val="000000" w:themeColor="text1"/>
          <w:sz w:val="28"/>
          <w:szCs w:val="28"/>
        </w:rPr>
        <w:t>екоторы</w:t>
      </w:r>
      <w:r w:rsidR="00C272C8" w:rsidRPr="00C50E09">
        <w:rPr>
          <w:rFonts w:ascii="Times New Roman" w:hAnsi="Times New Roman" w:cs="Times New Roman"/>
          <w:color w:val="000000" w:themeColor="text1"/>
          <w:sz w:val="28"/>
          <w:szCs w:val="28"/>
        </w:rPr>
        <w:t>х</w:t>
      </w:r>
      <w:r w:rsidRPr="00C50E09">
        <w:rPr>
          <w:rFonts w:ascii="Times New Roman" w:hAnsi="Times New Roman" w:cs="Times New Roman"/>
          <w:color w:val="000000" w:themeColor="text1"/>
          <w:sz w:val="28"/>
          <w:szCs w:val="28"/>
        </w:rPr>
        <w:t xml:space="preserve"> этап</w:t>
      </w:r>
      <w:r w:rsidR="00C272C8" w:rsidRPr="00C50E09">
        <w:rPr>
          <w:rFonts w:ascii="Times New Roman" w:hAnsi="Times New Roman" w:cs="Times New Roman"/>
          <w:color w:val="000000" w:themeColor="text1"/>
          <w:sz w:val="28"/>
          <w:szCs w:val="28"/>
        </w:rPr>
        <w:t>ах</w:t>
      </w:r>
      <w:r w:rsidRPr="00C50E09">
        <w:rPr>
          <w:rFonts w:ascii="Times New Roman" w:hAnsi="Times New Roman" w:cs="Times New Roman"/>
          <w:color w:val="000000" w:themeColor="text1"/>
          <w:sz w:val="28"/>
          <w:szCs w:val="28"/>
        </w:rPr>
        <w:t xml:space="preserve"> </w:t>
      </w:r>
      <w:r w:rsidR="00C272C8" w:rsidRPr="00C50E09">
        <w:rPr>
          <w:rFonts w:ascii="Times New Roman" w:hAnsi="Times New Roman" w:cs="Times New Roman"/>
          <w:color w:val="000000" w:themeColor="text1"/>
          <w:sz w:val="28"/>
          <w:szCs w:val="28"/>
        </w:rPr>
        <w:t xml:space="preserve">возможен </w:t>
      </w:r>
      <w:r w:rsidRPr="00C50E09">
        <w:rPr>
          <w:rFonts w:ascii="Times New Roman" w:hAnsi="Times New Roman" w:cs="Times New Roman"/>
          <w:color w:val="000000" w:themeColor="text1"/>
          <w:sz w:val="28"/>
          <w:szCs w:val="28"/>
        </w:rPr>
        <w:t>ручно</w:t>
      </w:r>
      <w:r w:rsidR="00C272C8" w:rsidRPr="00C50E09">
        <w:rPr>
          <w:rFonts w:ascii="Times New Roman" w:hAnsi="Times New Roman" w:cs="Times New Roman"/>
          <w:color w:val="000000" w:themeColor="text1"/>
          <w:sz w:val="28"/>
          <w:szCs w:val="28"/>
        </w:rPr>
        <w:t>й</w:t>
      </w:r>
      <w:r w:rsidRPr="00C50E09">
        <w:rPr>
          <w:rFonts w:ascii="Times New Roman" w:hAnsi="Times New Roman" w:cs="Times New Roman"/>
          <w:color w:val="000000" w:themeColor="text1"/>
          <w:sz w:val="28"/>
          <w:szCs w:val="28"/>
        </w:rPr>
        <w:t xml:space="preserve"> ввод данных (информации) или произведения расчетов вне учетной системы;</w:t>
      </w:r>
    </w:p>
    <w:p w14:paraId="2FB6A624"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обеспеченность учетной системы определенным уровнем автоматического контроля полноты и корректности исчисления налоговых обязательств при формировании налоговых регистров и налоговой отчетности (предусмотрены отдельные автоматические контроли);</w:t>
      </w:r>
    </w:p>
    <w:p w14:paraId="0D106D27"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своевременная актуализация алгоритмов сбора и формирования показателей налоговой отчетности и налоговых регистров в учетной системе в соответствии с изменениями законодательства Республики Казахстан;</w:t>
      </w:r>
    </w:p>
    <w:p w14:paraId="4A381BE0"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 высокий уровень:</w:t>
      </w:r>
    </w:p>
    <w:p w14:paraId="65924EBE" w14:textId="60E25BA1"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полная автоматизация процесса подготовки и формирования налоговых регистров и налоговой отчетности. Ручной ввод данных (информации), а также ручные корректировки вне учетной системы</w:t>
      </w:r>
      <w:r w:rsidR="001377F6"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отсутствуют;</w:t>
      </w:r>
    </w:p>
    <w:p w14:paraId="38E3BE38"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наличие в учетной системе автоматического контроля полноты и корректности исчисления налоговых обязательств при формировании налоговых регистров и налоговой отчетности. Для подтверждения наличия контролей имеются отчеты, выгружаемые из учетной системы, с результатами выполнения данных контролей;</w:t>
      </w:r>
    </w:p>
    <w:p w14:paraId="1405331A"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своевременная актуализация алгоритмов сбора и формирования показателей налоговой отчетности и налоговых регистров в учетной системе в соответствии с изменениями законодательства Республики Казахстан.</w:t>
      </w:r>
    </w:p>
    <w:p w14:paraId="26862E3C"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04A879B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4E51DA49" w14:textId="0CF65D86" w:rsidR="00617B06" w:rsidRPr="00C50E09" w:rsidRDefault="00617B06"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6</w:t>
      </w:r>
      <w:r w:rsidRPr="00C50E09">
        <w:rPr>
          <w:rFonts w:ascii="Times New Roman" w:hAnsi="Times New Roman" w:cs="Times New Roman"/>
          <w:b/>
          <w:color w:val="000000" w:themeColor="text1"/>
          <w:sz w:val="28"/>
          <w:szCs w:val="28"/>
        </w:rPr>
        <w:t>. Требование к формированию перечня рисков налогоплательщика</w:t>
      </w:r>
    </w:p>
    <w:p w14:paraId="353011F0"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102D01DA" w14:textId="13DBCA73" w:rsidR="00617B06" w:rsidRPr="00C50E09" w:rsidRDefault="00D52201"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10</w:t>
      </w:r>
      <w:r w:rsidR="00617B06" w:rsidRPr="00C50E09">
        <w:rPr>
          <w:rFonts w:ascii="Times New Roman" w:hAnsi="Times New Roman" w:cs="Times New Roman"/>
          <w:color w:val="000000" w:themeColor="text1"/>
          <w:sz w:val="28"/>
          <w:szCs w:val="28"/>
        </w:rPr>
        <w:t xml:space="preserve">. Налогоплательщик разрабатывает и формирует перечень рисков по форме согласно приложению </w:t>
      </w:r>
      <w:r w:rsidR="001377F6" w:rsidRPr="00C50E09">
        <w:rPr>
          <w:rFonts w:ascii="Times New Roman" w:hAnsi="Times New Roman" w:cs="Times New Roman"/>
          <w:color w:val="000000" w:themeColor="text1"/>
          <w:sz w:val="28"/>
          <w:szCs w:val="28"/>
        </w:rPr>
        <w:t>3</w:t>
      </w:r>
      <w:r w:rsidR="00617B06" w:rsidRPr="00C50E09">
        <w:rPr>
          <w:rFonts w:ascii="Times New Roman" w:hAnsi="Times New Roman" w:cs="Times New Roman"/>
          <w:color w:val="000000" w:themeColor="text1"/>
          <w:sz w:val="28"/>
          <w:szCs w:val="28"/>
        </w:rPr>
        <w:t xml:space="preserve"> к настоящим Требованиям, с классификацией рисков по следующим типам:</w:t>
      </w:r>
    </w:p>
    <w:p w14:paraId="29ACBD9F"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 методологические риски:</w:t>
      </w:r>
    </w:p>
    <w:p w14:paraId="62F343CB"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ошибки, допускаемые при применении норм и методологии, не соответствующей требованиям законодательства Республики Казахстан и официальным разъяснениям уполномоченного государственного органа, включая отраслевые разъяснения, а также некорректная классификация операций в бухгалтерском и (или) налоговом учетах в нарушение действующих требований законодательства Республики Казахстан;</w:t>
      </w:r>
    </w:p>
    <w:p w14:paraId="297CA414"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нетипичные (специфические) риски и риски по планируемым сделкам (операциям), возникающие с учетом отраслевых особенностей деятельности налогоплательщика;</w:t>
      </w:r>
    </w:p>
    <w:p w14:paraId="2DAF6B3C"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риски расхождения, связанные с применением профессионального суждения при анализе операций и выборе способа их отражения в учете, не соответствующего требованиям законодательства Республики Казахстан;</w:t>
      </w:r>
    </w:p>
    <w:p w14:paraId="3DB199B7"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 арифметические риски:</w:t>
      </w:r>
    </w:p>
    <w:p w14:paraId="6162CECE"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риски расхождения, возникающие при сопоставлении сведений между формами налоговой отчетности;</w:t>
      </w:r>
    </w:p>
    <w:p w14:paraId="26A4A00F"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риски расхождения, возникающие при сопоставлении суммовых данных налогового и бухгалтерского учетов;</w:t>
      </w:r>
    </w:p>
    <w:p w14:paraId="149D368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риски расхождения, возникающие при сопоставлении сведений уполномоченного органа и иных государственных органов об объектах налогообложения и (или) объектах, связанных с налогообложением, а также </w:t>
      </w:r>
      <w:r w:rsidRPr="00C50E09">
        <w:rPr>
          <w:rFonts w:ascii="Times New Roman" w:hAnsi="Times New Roman" w:cs="Times New Roman"/>
          <w:color w:val="000000" w:themeColor="text1"/>
          <w:sz w:val="28"/>
          <w:szCs w:val="28"/>
        </w:rPr>
        <w:lastRenderedPageBreak/>
        <w:t>сведений о деятельности налогоплательщика (налогового агента), полученных из различных источников информации;</w:t>
      </w:r>
    </w:p>
    <w:p w14:paraId="6E414256"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ошибки, возникающие при расчете налогов и платежей в бюджет, связанные с применением некорректных формул и расчетов;</w:t>
      </w:r>
    </w:p>
    <w:p w14:paraId="589ADC0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 процессные риски:</w:t>
      </w:r>
    </w:p>
    <w:p w14:paraId="47F7928B"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риски, возникающие в ходе деятельности налогоплательщика, которые могут привести к значительным налоговым последствиям;</w:t>
      </w:r>
    </w:p>
    <w:p w14:paraId="7FBDB97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ошибки ввода или обработки данных вследствие некорректного оформления или неполного пакета отчетности, на основании которых осуществляется отражение операций;</w:t>
      </w:r>
    </w:p>
    <w:p w14:paraId="2C80AAFA" w14:textId="428B1163"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ошибки, связанные с некорректной настройкой учетных систем и автоматизацией процессов ведения налогового, бухгалтерского и иных видов учетов, исчисления налогов и платежей в бюджет, формирования налоговой и финансовой отчетности, которые прив</w:t>
      </w:r>
      <w:r w:rsidR="00AD7F1A" w:rsidRPr="00C50E09">
        <w:rPr>
          <w:rFonts w:ascii="Times New Roman" w:hAnsi="Times New Roman" w:cs="Times New Roman"/>
          <w:color w:val="000000" w:themeColor="text1"/>
          <w:sz w:val="28"/>
          <w:szCs w:val="28"/>
        </w:rPr>
        <w:t>одят</w:t>
      </w:r>
      <w:r w:rsidRPr="00C50E09">
        <w:rPr>
          <w:rFonts w:ascii="Times New Roman" w:hAnsi="Times New Roman" w:cs="Times New Roman"/>
          <w:color w:val="000000" w:themeColor="text1"/>
          <w:sz w:val="28"/>
          <w:szCs w:val="28"/>
        </w:rPr>
        <w:t xml:space="preserve"> к возникновению рисков;</w:t>
      </w:r>
    </w:p>
    <w:p w14:paraId="5F2BFAD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технические сбои в учетных системах, включая расчеты налогов и платежей в бюджет и при формировании налоговой отчетности;</w:t>
      </w:r>
    </w:p>
    <w:p w14:paraId="35429831" w14:textId="28FEA780"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риски информационной безопасности, включая уязвимости информационных систем, которые выз</w:t>
      </w:r>
      <w:r w:rsidR="00AD7F1A" w:rsidRPr="00C50E09">
        <w:rPr>
          <w:rFonts w:ascii="Times New Roman" w:hAnsi="Times New Roman" w:cs="Times New Roman"/>
          <w:color w:val="000000" w:themeColor="text1"/>
          <w:sz w:val="28"/>
          <w:szCs w:val="28"/>
        </w:rPr>
        <w:t>ы</w:t>
      </w:r>
      <w:r w:rsidRPr="00C50E09">
        <w:rPr>
          <w:rFonts w:ascii="Times New Roman" w:hAnsi="Times New Roman" w:cs="Times New Roman"/>
          <w:color w:val="000000" w:themeColor="text1"/>
          <w:sz w:val="28"/>
          <w:szCs w:val="28"/>
        </w:rPr>
        <w:t>ва</w:t>
      </w:r>
      <w:r w:rsidR="00AD7F1A" w:rsidRPr="00C50E09">
        <w:rPr>
          <w:rFonts w:ascii="Times New Roman" w:hAnsi="Times New Roman" w:cs="Times New Roman"/>
          <w:color w:val="000000" w:themeColor="text1"/>
          <w:sz w:val="28"/>
          <w:szCs w:val="28"/>
        </w:rPr>
        <w:t>ю</w:t>
      </w:r>
      <w:r w:rsidRPr="00C50E09">
        <w:rPr>
          <w:rFonts w:ascii="Times New Roman" w:hAnsi="Times New Roman" w:cs="Times New Roman"/>
          <w:color w:val="000000" w:themeColor="text1"/>
          <w:sz w:val="28"/>
          <w:szCs w:val="28"/>
        </w:rPr>
        <w:t>т искажение данных, утечку информации или несанкционированный доступ.</w:t>
      </w:r>
    </w:p>
    <w:p w14:paraId="56D56F55" w14:textId="1399256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D52201" w:rsidRPr="00C50E09">
        <w:rPr>
          <w:rFonts w:ascii="Times New Roman" w:hAnsi="Times New Roman" w:cs="Times New Roman"/>
          <w:color w:val="000000" w:themeColor="text1"/>
          <w:sz w:val="28"/>
          <w:szCs w:val="28"/>
        </w:rPr>
        <w:t>1</w:t>
      </w:r>
      <w:r w:rsidR="00471941" w:rsidRPr="00C50E09">
        <w:rPr>
          <w:rFonts w:ascii="Times New Roman" w:hAnsi="Times New Roman" w:cs="Times New Roman"/>
          <w:color w:val="000000" w:themeColor="text1"/>
          <w:sz w:val="28"/>
          <w:szCs w:val="28"/>
        </w:rPr>
        <w:t>.</w:t>
      </w:r>
      <w:r w:rsidR="00471941"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Необходимо учитывать вероятность наступления риска, которая определяется с учетом различных факторов, включая частоту аналогичных событий в прошлом, изменения в бизнес-процессах, в законодательстве, а также в деятельности налогоплательщика.</w:t>
      </w:r>
    </w:p>
    <w:p w14:paraId="551D006C"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При оценивании вероятности наступления рисков рекомендуется учитывать следующие критерии:</w:t>
      </w:r>
    </w:p>
    <w:p w14:paraId="54A60254"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471941"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низкая – подобные события ранее не происходили и (или) были единичными, вероятность их повторения минимальна;</w:t>
      </w:r>
    </w:p>
    <w:p w14:paraId="7FB43B36"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 средняя – подобные события происходили в прошлом и (или) возможны при изменении внутренних или внешних условий;</w:t>
      </w:r>
    </w:p>
    <w:p w14:paraId="405079A2" w14:textId="787A772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3) высокая – подобные события происходили неоднократно и, с высокой долей вероятности, </w:t>
      </w:r>
      <w:r w:rsidR="00035057" w:rsidRPr="00C50E09">
        <w:rPr>
          <w:rFonts w:ascii="Times New Roman" w:hAnsi="Times New Roman" w:cs="Times New Roman"/>
          <w:color w:val="000000" w:themeColor="text1"/>
          <w:sz w:val="28"/>
          <w:szCs w:val="28"/>
        </w:rPr>
        <w:t>возможно,</w:t>
      </w:r>
      <w:r w:rsidR="00AD7F1A"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повтор</w:t>
      </w:r>
      <w:r w:rsidR="00AD7F1A" w:rsidRPr="00C50E09">
        <w:rPr>
          <w:rFonts w:ascii="Times New Roman" w:hAnsi="Times New Roman" w:cs="Times New Roman"/>
          <w:color w:val="000000" w:themeColor="text1"/>
          <w:sz w:val="28"/>
          <w:szCs w:val="28"/>
        </w:rPr>
        <w:t>я</w:t>
      </w:r>
      <w:r w:rsidRPr="00C50E09">
        <w:rPr>
          <w:rFonts w:ascii="Times New Roman" w:hAnsi="Times New Roman" w:cs="Times New Roman"/>
          <w:color w:val="000000" w:themeColor="text1"/>
          <w:sz w:val="28"/>
          <w:szCs w:val="28"/>
        </w:rPr>
        <w:t>ться в будущем.</w:t>
      </w:r>
    </w:p>
    <w:p w14:paraId="6A570ECC" w14:textId="0E7D6B38"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При оценке последствий выявленных рисков налогоплательщику необходимо учитывать влияние рисков на поступление налогов и платежей в бюджет, а также на корректность исчисления и уплаты налогов и платежей.</w:t>
      </w:r>
    </w:p>
    <w:p w14:paraId="28DF84DF"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21F933E8"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70491D66" w14:textId="4C9F34AB" w:rsidR="00617B06" w:rsidRPr="00C50E09" w:rsidRDefault="00617B06"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7</w:t>
      </w:r>
      <w:r w:rsidRPr="00C50E09">
        <w:rPr>
          <w:rFonts w:ascii="Times New Roman" w:hAnsi="Times New Roman" w:cs="Times New Roman"/>
          <w:b/>
          <w:color w:val="000000" w:themeColor="text1"/>
          <w:sz w:val="28"/>
          <w:szCs w:val="28"/>
        </w:rPr>
        <w:t>. Требование к формированию перечня контрольных процедур</w:t>
      </w:r>
      <w:r w:rsidR="00E956CF" w:rsidRPr="00C50E09">
        <w:rPr>
          <w:rFonts w:ascii="Times New Roman" w:hAnsi="Times New Roman" w:cs="Times New Roman"/>
          <w:b/>
          <w:color w:val="000000" w:themeColor="text1"/>
          <w:sz w:val="28"/>
          <w:szCs w:val="28"/>
        </w:rPr>
        <w:t xml:space="preserve"> налогоплательщика</w:t>
      </w:r>
    </w:p>
    <w:p w14:paraId="3FF9D541"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6E76FA8C" w14:textId="3332E523"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D52201" w:rsidRPr="00C50E09">
        <w:rPr>
          <w:rFonts w:ascii="Times New Roman" w:hAnsi="Times New Roman" w:cs="Times New Roman"/>
          <w:color w:val="000000" w:themeColor="text1"/>
          <w:sz w:val="28"/>
          <w:szCs w:val="28"/>
        </w:rPr>
        <w:t>2</w:t>
      </w:r>
      <w:r w:rsidRPr="00C50E09">
        <w:rPr>
          <w:rFonts w:ascii="Times New Roman" w:hAnsi="Times New Roman" w:cs="Times New Roman"/>
          <w:color w:val="000000" w:themeColor="text1"/>
          <w:sz w:val="28"/>
          <w:szCs w:val="28"/>
        </w:rPr>
        <w:t>. Налогоплательщик разрабатывает и формирует перечень контрольных процедур по форме согласно приложению 4 к настоящим Требованиям, с разделением:</w:t>
      </w:r>
    </w:p>
    <w:p w14:paraId="6576C830"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 по времени осуществления:</w:t>
      </w:r>
    </w:p>
    <w:p w14:paraId="18EAD90B"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предупреждающие – выполняются до совершения операции;</w:t>
      </w:r>
    </w:p>
    <w:p w14:paraId="04953B4A"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выявляющие – выполняются после совершения операции.</w:t>
      </w:r>
    </w:p>
    <w:p w14:paraId="6C103383"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 по степени автоматизации:</w:t>
      </w:r>
    </w:p>
    <w:p w14:paraId="44951A2E"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автоматизированные – выполняются в информационной системе (включая учетную систему);</w:t>
      </w:r>
    </w:p>
    <w:p w14:paraId="271A3EA3"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полуавтоматические (IT-зависимые) – выполняются автоматически, но с участием работника (инициирование или завершение вручную);</w:t>
      </w:r>
    </w:p>
    <w:p w14:paraId="34E1CA9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ручные – выполняются полностью вручную работником.</w:t>
      </w:r>
    </w:p>
    <w:p w14:paraId="55258806" w14:textId="3E4F00A9"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D52201" w:rsidRPr="00C50E09">
        <w:rPr>
          <w:rFonts w:ascii="Times New Roman" w:hAnsi="Times New Roman" w:cs="Times New Roman"/>
          <w:color w:val="000000" w:themeColor="text1"/>
          <w:sz w:val="28"/>
          <w:szCs w:val="28"/>
        </w:rPr>
        <w:t>3</w:t>
      </w:r>
      <w:r w:rsidRPr="00C50E09">
        <w:rPr>
          <w:rFonts w:ascii="Times New Roman" w:hAnsi="Times New Roman" w:cs="Times New Roman"/>
          <w:color w:val="000000" w:themeColor="text1"/>
          <w:sz w:val="28"/>
          <w:szCs w:val="28"/>
        </w:rPr>
        <w:t>. В качестве контрольных процедур налогоплательщик рассматривает:</w:t>
      </w:r>
    </w:p>
    <w:p w14:paraId="1BE03C7A"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471941"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авторизацию и подтверждение, направленные на утверждение и одобрение определенных операций или действий уполномоченными работниками налогоплательщика;</w:t>
      </w:r>
    </w:p>
    <w:p w14:paraId="047CD630"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2)</w:t>
      </w:r>
      <w:r w:rsidR="00471941"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проверку, осуществляемую путем анализа и оценки соответствия документации и операций требованиям законодательства Республики Казахстан;</w:t>
      </w:r>
    </w:p>
    <w:p w14:paraId="443195F3"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3) сверку данных, осуществляемую посредством сопоставления и анализа информации, направленных на подтверждение ее корректности и полноты;</w:t>
      </w:r>
    </w:p>
    <w:p w14:paraId="3D52730E"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4) настройку информационных систем, реализуемую через настройку алгоритмов, форматов и условий исполнения в информационных системах, обеспечивающих корректную автоматизацию процессов и выполнение контрольных процедур;</w:t>
      </w:r>
    </w:p>
    <w:p w14:paraId="1F14A98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5)</w:t>
      </w:r>
      <w:r w:rsidR="00471941"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разделение полномочий, предусматривающий разграничение функциональных обязанностей между работниками в целях исключения конфликта интересов и повышения эффективности внутреннего контроля;</w:t>
      </w:r>
    </w:p>
    <w:p w14:paraId="76B80717"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6)</w:t>
      </w:r>
      <w:r w:rsidR="00471941"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контроль соблюдения законодательства, включающий мониторинг и анализ показателей, осуществляемые уполномоченными работниками налогоплательщика, с целью оценки соответствия осуществляемой деятельности требованиям законодательства Республики Казахстан;</w:t>
      </w:r>
    </w:p>
    <w:p w14:paraId="0CF4EAE7"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7)</w:t>
      </w:r>
      <w:r w:rsidR="00471941" w:rsidRPr="00C50E09">
        <w:rPr>
          <w:rFonts w:ascii="Times New Roman" w:hAnsi="Times New Roman" w:cs="Times New Roman"/>
          <w:color w:val="000000" w:themeColor="text1"/>
          <w:sz w:val="28"/>
          <w:szCs w:val="28"/>
        </w:rPr>
        <w:tab/>
      </w:r>
      <w:r w:rsidRPr="00C50E09">
        <w:rPr>
          <w:rFonts w:ascii="Times New Roman" w:hAnsi="Times New Roman" w:cs="Times New Roman"/>
          <w:color w:val="000000" w:themeColor="text1"/>
          <w:sz w:val="28"/>
          <w:szCs w:val="28"/>
        </w:rPr>
        <w:t>контроль процедур, обеспечивающих функционирование информационных систем, который направлен на управление доступом, обеспечение целостности данных и отслеживание (логирование) изменений в информационных системах налогоплательщика.</w:t>
      </w:r>
    </w:p>
    <w:p w14:paraId="2AE468FA"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179BF61F"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553DB8AF" w14:textId="008F8DC7" w:rsidR="00617B06" w:rsidRPr="00C50E09" w:rsidRDefault="00617B06"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8</w:t>
      </w:r>
      <w:r w:rsidRPr="00C50E09">
        <w:rPr>
          <w:rFonts w:ascii="Times New Roman" w:hAnsi="Times New Roman" w:cs="Times New Roman"/>
          <w:b/>
          <w:color w:val="000000" w:themeColor="text1"/>
          <w:sz w:val="28"/>
          <w:szCs w:val="28"/>
        </w:rPr>
        <w:t>. Требование к формированию матрицы рисков и контрольных процедур</w:t>
      </w:r>
    </w:p>
    <w:p w14:paraId="3BE2FEF8"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0E5C516E" w14:textId="5F254570" w:rsidR="00617B06" w:rsidRPr="00C50E09" w:rsidRDefault="00471941"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D52201" w:rsidRPr="00C50E09">
        <w:rPr>
          <w:rFonts w:ascii="Times New Roman" w:hAnsi="Times New Roman" w:cs="Times New Roman"/>
          <w:color w:val="000000" w:themeColor="text1"/>
          <w:sz w:val="28"/>
          <w:szCs w:val="28"/>
        </w:rPr>
        <w:t>4</w:t>
      </w:r>
      <w:r w:rsidRPr="00C50E09">
        <w:rPr>
          <w:rFonts w:ascii="Times New Roman" w:hAnsi="Times New Roman" w:cs="Times New Roman"/>
          <w:color w:val="000000" w:themeColor="text1"/>
          <w:sz w:val="28"/>
          <w:szCs w:val="28"/>
        </w:rPr>
        <w:t>.</w:t>
      </w:r>
      <w:r w:rsidRPr="00C50E09">
        <w:rPr>
          <w:rFonts w:ascii="Times New Roman" w:hAnsi="Times New Roman" w:cs="Times New Roman"/>
          <w:color w:val="000000" w:themeColor="text1"/>
          <w:sz w:val="28"/>
          <w:szCs w:val="28"/>
        </w:rPr>
        <w:tab/>
      </w:r>
      <w:r w:rsidR="00617B06" w:rsidRPr="00C50E09">
        <w:rPr>
          <w:rFonts w:ascii="Times New Roman" w:hAnsi="Times New Roman" w:cs="Times New Roman"/>
          <w:color w:val="000000" w:themeColor="text1"/>
          <w:sz w:val="28"/>
          <w:szCs w:val="28"/>
        </w:rPr>
        <w:t>Налогоплательщик формирует перечень матрицы рисков и контрольных процедур по форме согласно приложению 5 к настоящим Требованиям, которые используются для систематизации информации о возможных рисках, связанных с налогообложением, и мерах (контролях), принимаемых для их снижения или предотвращения.</w:t>
      </w:r>
    </w:p>
    <w:p w14:paraId="06AC9A91" w14:textId="77777777" w:rsidR="00617B06" w:rsidRPr="00C50E09" w:rsidRDefault="00617B06" w:rsidP="00617B06">
      <w:pPr>
        <w:spacing w:after="0" w:line="240" w:lineRule="auto"/>
        <w:ind w:firstLine="709"/>
        <w:contextualSpacing/>
        <w:jc w:val="center"/>
        <w:rPr>
          <w:rFonts w:ascii="Times New Roman" w:hAnsi="Times New Roman" w:cs="Times New Roman"/>
          <w:color w:val="000000" w:themeColor="text1"/>
          <w:sz w:val="28"/>
          <w:szCs w:val="28"/>
        </w:rPr>
      </w:pPr>
    </w:p>
    <w:p w14:paraId="26B26998"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2589B98C" w14:textId="79EA6E13" w:rsidR="00617B06" w:rsidRPr="00C50E09" w:rsidRDefault="00617B06" w:rsidP="00FF46C6">
      <w:pPr>
        <w:spacing w:after="0" w:line="240" w:lineRule="auto"/>
        <w:contextualSpacing/>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9</w:t>
      </w:r>
      <w:r w:rsidRPr="00C50E09">
        <w:rPr>
          <w:rFonts w:ascii="Times New Roman" w:hAnsi="Times New Roman" w:cs="Times New Roman"/>
          <w:b/>
          <w:color w:val="000000" w:themeColor="text1"/>
          <w:sz w:val="28"/>
          <w:szCs w:val="28"/>
        </w:rPr>
        <w:t>. Требование к формированию перечня выполняемых контрольных соотношений</w:t>
      </w:r>
    </w:p>
    <w:p w14:paraId="2F9FF4B8" w14:textId="77777777" w:rsidR="00617B06" w:rsidRPr="00C50E09" w:rsidRDefault="00617B06" w:rsidP="00617B06">
      <w:pPr>
        <w:spacing w:after="0" w:line="240" w:lineRule="auto"/>
        <w:ind w:firstLine="709"/>
        <w:contextualSpacing/>
        <w:jc w:val="center"/>
        <w:rPr>
          <w:rFonts w:ascii="Times New Roman" w:hAnsi="Times New Roman" w:cs="Times New Roman"/>
          <w:b/>
          <w:color w:val="000000" w:themeColor="text1"/>
          <w:sz w:val="28"/>
          <w:szCs w:val="28"/>
        </w:rPr>
      </w:pPr>
    </w:p>
    <w:p w14:paraId="267C0DEA" w14:textId="0E6FD05B" w:rsidR="00617B06" w:rsidRPr="00C50E09" w:rsidRDefault="00471941"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D52201" w:rsidRPr="00C50E09">
        <w:rPr>
          <w:rFonts w:ascii="Times New Roman" w:hAnsi="Times New Roman" w:cs="Times New Roman"/>
          <w:color w:val="000000" w:themeColor="text1"/>
          <w:sz w:val="28"/>
          <w:szCs w:val="28"/>
        </w:rPr>
        <w:t>5</w:t>
      </w:r>
      <w:r w:rsidRPr="00C50E09">
        <w:rPr>
          <w:rFonts w:ascii="Times New Roman" w:hAnsi="Times New Roman" w:cs="Times New Roman"/>
          <w:color w:val="000000" w:themeColor="text1"/>
          <w:sz w:val="28"/>
          <w:szCs w:val="28"/>
        </w:rPr>
        <w:t>.</w:t>
      </w:r>
      <w:r w:rsidRPr="00C50E09">
        <w:rPr>
          <w:rFonts w:ascii="Times New Roman" w:hAnsi="Times New Roman" w:cs="Times New Roman"/>
          <w:color w:val="000000" w:themeColor="text1"/>
          <w:sz w:val="28"/>
          <w:szCs w:val="28"/>
        </w:rPr>
        <w:tab/>
      </w:r>
      <w:r w:rsidR="00617B06" w:rsidRPr="00C50E09">
        <w:rPr>
          <w:rFonts w:ascii="Times New Roman" w:hAnsi="Times New Roman" w:cs="Times New Roman"/>
          <w:color w:val="000000" w:themeColor="text1"/>
          <w:sz w:val="28"/>
          <w:szCs w:val="28"/>
        </w:rPr>
        <w:t>Налогоплательщик заполняет перечень выполняемых контрольных соотношений в витрине данных по форме согласно приложению 6 к настоящим Требованиям.</w:t>
      </w:r>
    </w:p>
    <w:p w14:paraId="002E8009" w14:textId="6FF05A82"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D52201" w:rsidRPr="00C50E09">
        <w:rPr>
          <w:rFonts w:ascii="Times New Roman" w:hAnsi="Times New Roman" w:cs="Times New Roman"/>
          <w:color w:val="000000" w:themeColor="text1"/>
          <w:sz w:val="28"/>
          <w:szCs w:val="28"/>
        </w:rPr>
        <w:t>6</w:t>
      </w:r>
      <w:r w:rsidRPr="00C50E09">
        <w:rPr>
          <w:rFonts w:ascii="Times New Roman" w:hAnsi="Times New Roman" w:cs="Times New Roman"/>
          <w:color w:val="000000" w:themeColor="text1"/>
          <w:sz w:val="28"/>
          <w:szCs w:val="28"/>
        </w:rPr>
        <w:t xml:space="preserve">. Каждый опубликованный пакет отчетности в витрине данных содержит отчет (протокол) выполненных контрольных соотношений, с результатом их выполнения. При неуспешном выполнении контрольного соотношения (при наличии расхождений) налогоплательщик указывает причины </w:t>
      </w:r>
      <w:r w:rsidR="00AD7F1A" w:rsidRPr="00C50E09">
        <w:rPr>
          <w:rFonts w:ascii="Times New Roman" w:hAnsi="Times New Roman" w:cs="Times New Roman"/>
          <w:color w:val="000000" w:themeColor="text1"/>
          <w:sz w:val="28"/>
          <w:szCs w:val="28"/>
        </w:rPr>
        <w:t xml:space="preserve">либо </w:t>
      </w:r>
      <w:r w:rsidRPr="00C50E09">
        <w:rPr>
          <w:rFonts w:ascii="Times New Roman" w:hAnsi="Times New Roman" w:cs="Times New Roman"/>
          <w:color w:val="000000" w:themeColor="text1"/>
          <w:sz w:val="28"/>
          <w:szCs w:val="28"/>
        </w:rPr>
        <w:t>предоставляет пояснение с приложением документов при необходимости.</w:t>
      </w:r>
    </w:p>
    <w:p w14:paraId="12F28B53" w14:textId="77777777" w:rsidR="00617B06" w:rsidRPr="00C50E09" w:rsidRDefault="00617B06" w:rsidP="00617B06">
      <w:pPr>
        <w:spacing w:after="0" w:line="240" w:lineRule="auto"/>
        <w:rPr>
          <w:rFonts w:ascii="Times New Roman" w:hAnsi="Times New Roman" w:cs="Times New Roman"/>
          <w:b/>
          <w:color w:val="000000" w:themeColor="text1"/>
          <w:sz w:val="28"/>
          <w:szCs w:val="28"/>
        </w:rPr>
      </w:pPr>
    </w:p>
    <w:p w14:paraId="7DD7AF84" w14:textId="77777777" w:rsidR="00617B06" w:rsidRPr="00C50E09" w:rsidRDefault="00617B06" w:rsidP="00617B06">
      <w:pPr>
        <w:spacing w:after="0" w:line="240" w:lineRule="auto"/>
        <w:rPr>
          <w:rFonts w:ascii="Times New Roman" w:hAnsi="Times New Roman" w:cs="Times New Roman"/>
          <w:b/>
          <w:color w:val="000000" w:themeColor="text1"/>
          <w:sz w:val="28"/>
          <w:szCs w:val="28"/>
        </w:rPr>
      </w:pPr>
    </w:p>
    <w:p w14:paraId="56754448" w14:textId="1D4D6E9C" w:rsidR="00617B06" w:rsidRPr="00C50E09" w:rsidRDefault="00617B06" w:rsidP="00617B06">
      <w:pPr>
        <w:spacing w:after="0" w:line="240" w:lineRule="auto"/>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Глава </w:t>
      </w:r>
      <w:r w:rsidR="00D53356" w:rsidRPr="00C50E09">
        <w:rPr>
          <w:rFonts w:ascii="Times New Roman" w:hAnsi="Times New Roman" w:cs="Times New Roman"/>
          <w:b/>
          <w:color w:val="000000" w:themeColor="text1"/>
          <w:sz w:val="28"/>
          <w:szCs w:val="28"/>
        </w:rPr>
        <w:t>10</w:t>
      </w:r>
      <w:r w:rsidRPr="00C50E09">
        <w:rPr>
          <w:rFonts w:ascii="Times New Roman" w:hAnsi="Times New Roman" w:cs="Times New Roman"/>
          <w:b/>
          <w:color w:val="000000" w:themeColor="text1"/>
          <w:sz w:val="28"/>
          <w:szCs w:val="28"/>
        </w:rPr>
        <w:t>. Отчет</w:t>
      </w:r>
      <w:r w:rsidR="005A0647" w:rsidRPr="00C50E09">
        <w:rPr>
          <w:rFonts w:ascii="Times New Roman" w:hAnsi="Times New Roman" w:cs="Times New Roman"/>
          <w:b/>
          <w:color w:val="000000" w:themeColor="text1"/>
          <w:sz w:val="28"/>
          <w:szCs w:val="28"/>
        </w:rPr>
        <w:t xml:space="preserve"> о выполнении</w:t>
      </w:r>
      <w:r w:rsidRPr="00C50E09">
        <w:rPr>
          <w:rFonts w:ascii="Times New Roman" w:hAnsi="Times New Roman" w:cs="Times New Roman"/>
          <w:b/>
          <w:color w:val="000000" w:themeColor="text1"/>
          <w:sz w:val="28"/>
          <w:szCs w:val="28"/>
        </w:rPr>
        <w:t xml:space="preserve"> контрольных процедур</w:t>
      </w:r>
    </w:p>
    <w:p w14:paraId="6BC96EC5" w14:textId="77777777"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p>
    <w:p w14:paraId="29AB7BFF" w14:textId="3FFF18A1" w:rsidR="00617B06" w:rsidRPr="00C50E09" w:rsidRDefault="00617B06" w:rsidP="00617B06">
      <w:pPr>
        <w:spacing w:after="0" w:line="240" w:lineRule="auto"/>
        <w:ind w:firstLine="709"/>
        <w:contextualSpacing/>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1</w:t>
      </w:r>
      <w:r w:rsidR="00D52201" w:rsidRPr="00C50E09">
        <w:rPr>
          <w:rFonts w:ascii="Times New Roman" w:hAnsi="Times New Roman" w:cs="Times New Roman"/>
          <w:color w:val="000000" w:themeColor="text1"/>
          <w:sz w:val="28"/>
          <w:szCs w:val="28"/>
        </w:rPr>
        <w:t>7</w:t>
      </w:r>
      <w:r w:rsidRPr="00C50E09">
        <w:rPr>
          <w:rFonts w:ascii="Times New Roman" w:hAnsi="Times New Roman" w:cs="Times New Roman"/>
          <w:color w:val="000000" w:themeColor="text1"/>
          <w:sz w:val="28"/>
          <w:szCs w:val="28"/>
        </w:rPr>
        <w:t xml:space="preserve">. Налогоплательщик заполняет результаты о выполнении контрольных процедур, выполняемых вне витрины данных, в отчете </w:t>
      </w:r>
      <w:r w:rsidR="00AD7F1A" w:rsidRPr="00C50E09">
        <w:rPr>
          <w:rFonts w:ascii="Times New Roman" w:hAnsi="Times New Roman" w:cs="Times New Roman"/>
          <w:color w:val="000000" w:themeColor="text1"/>
          <w:sz w:val="28"/>
          <w:szCs w:val="28"/>
        </w:rPr>
        <w:t xml:space="preserve">о выполнении контрольных процедур </w:t>
      </w:r>
      <w:r w:rsidRPr="00C50E09">
        <w:rPr>
          <w:rFonts w:ascii="Times New Roman" w:hAnsi="Times New Roman" w:cs="Times New Roman"/>
          <w:color w:val="000000" w:themeColor="text1"/>
          <w:sz w:val="28"/>
          <w:szCs w:val="28"/>
        </w:rPr>
        <w:t>по форме согласно приложению 7 к настоящим Требованиям.</w:t>
      </w:r>
    </w:p>
    <w:p w14:paraId="32C0A600" w14:textId="77777777" w:rsidR="00617B06" w:rsidRPr="00C50E09" w:rsidRDefault="00617B06" w:rsidP="00617B06">
      <w:pPr>
        <w:ind w:left="10348"/>
        <w:contextualSpacing/>
        <w:rPr>
          <w:rFonts w:ascii="Times New Roman" w:hAnsi="Times New Roman" w:cs="Times New Roman"/>
          <w:color w:val="000000" w:themeColor="text1"/>
          <w:sz w:val="24"/>
          <w:szCs w:val="24"/>
        </w:rPr>
        <w:sectPr w:rsidR="00617B06" w:rsidRPr="00C50E09" w:rsidSect="00F35BA7">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383"/>
          <w:cols w:space="708"/>
          <w:docGrid w:linePitch="360"/>
        </w:sectPr>
      </w:pPr>
    </w:p>
    <w:p w14:paraId="23AD28F7" w14:textId="77777777" w:rsidR="00617B06" w:rsidRPr="00C50E09" w:rsidRDefault="00617B06" w:rsidP="001C6BFE">
      <w:pPr>
        <w:ind w:left="9923"/>
        <w:contextualSpacing/>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Приложение 1</w:t>
      </w:r>
    </w:p>
    <w:p w14:paraId="5D85F4C2" w14:textId="7DC82946" w:rsidR="00617B06" w:rsidRPr="00C50E09" w:rsidRDefault="00617B06" w:rsidP="001C6BFE">
      <w:pPr>
        <w:spacing w:after="0" w:line="240" w:lineRule="auto"/>
        <w:ind w:left="9923"/>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 xml:space="preserve">к Требованиям к информации и </w:t>
      </w:r>
      <w:r w:rsidR="00963160" w:rsidRPr="00C50E09">
        <w:rPr>
          <w:rFonts w:ascii="Times New Roman" w:hAnsi="Times New Roman" w:cs="Times New Roman"/>
          <w:color w:val="000000" w:themeColor="text1"/>
          <w:sz w:val="28"/>
          <w:szCs w:val="28"/>
        </w:rPr>
        <w:t>о</w:t>
      </w:r>
      <w:r w:rsidRPr="00C50E09">
        <w:rPr>
          <w:rFonts w:ascii="Times New Roman" w:hAnsi="Times New Roman" w:cs="Times New Roman"/>
          <w:color w:val="000000" w:themeColor="text1"/>
          <w:sz w:val="28"/>
          <w:szCs w:val="28"/>
        </w:rPr>
        <w:t>тчетам</w:t>
      </w:r>
      <w:r w:rsidR="000A7F25"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 системе внутреннего контроля</w:t>
      </w:r>
      <w:r w:rsidR="000A7F25" w:rsidRPr="00C50E09">
        <w:rPr>
          <w:rFonts w:ascii="Times New Roman" w:hAnsi="Times New Roman" w:cs="Times New Roman"/>
          <w:color w:val="000000" w:themeColor="text1"/>
          <w:sz w:val="28"/>
          <w:szCs w:val="28"/>
        </w:rPr>
        <w:t xml:space="preserve"> </w:t>
      </w:r>
      <w:r w:rsidR="001C6BFE" w:rsidRPr="00C50E09">
        <w:rPr>
          <w:rFonts w:ascii="Times New Roman" w:hAnsi="Times New Roman" w:cs="Times New Roman"/>
          <w:color w:val="000000" w:themeColor="text1"/>
          <w:sz w:val="28"/>
          <w:szCs w:val="28"/>
        </w:rPr>
        <w:t>в сфере налогообложения</w:t>
      </w:r>
    </w:p>
    <w:p w14:paraId="770BA6CB" w14:textId="77777777" w:rsidR="00617B06" w:rsidRPr="00C50E09" w:rsidRDefault="00617B06" w:rsidP="00617B06">
      <w:pPr>
        <w:spacing w:after="0" w:line="240" w:lineRule="auto"/>
        <w:ind w:firstLine="9923"/>
        <w:jc w:val="center"/>
        <w:rPr>
          <w:rFonts w:ascii="Times New Roman" w:hAnsi="Times New Roman" w:cs="Times New Roman"/>
          <w:color w:val="000000" w:themeColor="text1"/>
          <w:sz w:val="28"/>
          <w:szCs w:val="28"/>
        </w:rPr>
      </w:pPr>
    </w:p>
    <w:p w14:paraId="150A9E4E" w14:textId="77777777" w:rsidR="00617B06" w:rsidRPr="00C50E09" w:rsidRDefault="00617B06" w:rsidP="00617B06">
      <w:pPr>
        <w:spacing w:after="0" w:line="240" w:lineRule="auto"/>
        <w:ind w:right="425" w:firstLine="9923"/>
        <w:jc w:val="right"/>
        <w:rPr>
          <w:rFonts w:ascii="Times New Roman" w:hAnsi="Times New Roman" w:cs="Times New Roman"/>
          <w:b/>
          <w:color w:val="000000" w:themeColor="text1"/>
          <w:sz w:val="28"/>
          <w:szCs w:val="28"/>
        </w:rPr>
      </w:pPr>
      <w:r w:rsidRPr="00C50E09">
        <w:rPr>
          <w:rFonts w:ascii="Times New Roman" w:hAnsi="Times New Roman" w:cs="Times New Roman"/>
          <w:color w:val="000000" w:themeColor="text1"/>
          <w:sz w:val="28"/>
          <w:szCs w:val="28"/>
        </w:rPr>
        <w:t>Форма</w:t>
      </w:r>
    </w:p>
    <w:p w14:paraId="5367C0D2" w14:textId="77777777" w:rsidR="00617B06" w:rsidRPr="00C50E09" w:rsidRDefault="00617B06" w:rsidP="00617B06">
      <w:pPr>
        <w:spacing w:after="0" w:line="240" w:lineRule="auto"/>
        <w:jc w:val="center"/>
        <w:rPr>
          <w:rFonts w:ascii="Times New Roman" w:hAnsi="Times New Roman" w:cs="Times New Roman"/>
          <w:b/>
          <w:color w:val="000000" w:themeColor="text1"/>
          <w:sz w:val="28"/>
          <w:szCs w:val="28"/>
        </w:rPr>
      </w:pPr>
    </w:p>
    <w:p w14:paraId="4E5D11C1" w14:textId="77777777" w:rsidR="00617B06" w:rsidRPr="00C50E09" w:rsidRDefault="00617B06" w:rsidP="00617B06">
      <w:pPr>
        <w:spacing w:after="0" w:line="240" w:lineRule="auto"/>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br w:type="textWrapping" w:clear="all"/>
        <w:t xml:space="preserve">Информация </w:t>
      </w:r>
    </w:p>
    <w:p w14:paraId="637EEE4E" w14:textId="77777777" w:rsidR="00617B06" w:rsidRPr="00C50E09" w:rsidRDefault="00617B06" w:rsidP="00617B06">
      <w:pPr>
        <w:spacing w:after="0" w:line="240" w:lineRule="auto"/>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о подразделениях налогоплательщика, выполняющие функции </w:t>
      </w:r>
    </w:p>
    <w:p w14:paraId="17891455" w14:textId="147A8156" w:rsidR="00617B06" w:rsidRPr="00C50E09" w:rsidRDefault="00617B06" w:rsidP="00617B06">
      <w:pPr>
        <w:spacing w:after="0" w:line="240" w:lineRule="auto"/>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управления рисками и внутреннего контроля в сфере налогообложения</w:t>
      </w:r>
    </w:p>
    <w:p w14:paraId="00DDCD3C" w14:textId="77777777" w:rsidR="00617B06" w:rsidRPr="00C50E09" w:rsidRDefault="00617B06" w:rsidP="00617B06">
      <w:pPr>
        <w:spacing w:after="0" w:line="240" w:lineRule="auto"/>
        <w:jc w:val="center"/>
        <w:rPr>
          <w:rFonts w:ascii="Times New Roman" w:hAnsi="Times New Roman" w:cs="Times New Roman"/>
          <w:b/>
          <w:color w:val="000000" w:themeColor="text1"/>
          <w:sz w:val="24"/>
          <w:szCs w:val="24"/>
        </w:rPr>
      </w:pPr>
    </w:p>
    <w:tbl>
      <w:tblPr>
        <w:tblStyle w:val="a3"/>
        <w:tblW w:w="14488" w:type="dxa"/>
        <w:tblInd w:w="-34" w:type="dxa"/>
        <w:tblLayout w:type="fixed"/>
        <w:tblLook w:val="04A0" w:firstRow="1" w:lastRow="0" w:firstColumn="1" w:lastColumn="0" w:noHBand="0" w:noVBand="1"/>
      </w:tblPr>
      <w:tblGrid>
        <w:gridCol w:w="703"/>
        <w:gridCol w:w="2133"/>
        <w:gridCol w:w="786"/>
        <w:gridCol w:w="1198"/>
        <w:gridCol w:w="1418"/>
        <w:gridCol w:w="992"/>
        <w:gridCol w:w="1417"/>
        <w:gridCol w:w="1276"/>
        <w:gridCol w:w="1276"/>
        <w:gridCol w:w="1601"/>
        <w:gridCol w:w="1688"/>
      </w:tblGrid>
      <w:tr w:rsidR="00C50E09" w:rsidRPr="00C50E09" w14:paraId="32CFB770" w14:textId="77777777" w:rsidTr="00617B06">
        <w:tc>
          <w:tcPr>
            <w:tcW w:w="703" w:type="dxa"/>
            <w:vMerge w:val="restart"/>
          </w:tcPr>
          <w:p w14:paraId="58172DCB" w14:textId="476294FD" w:rsidR="00617B06" w:rsidRPr="00C50E09" w:rsidRDefault="00617B06" w:rsidP="00035057">
            <w:pP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w:t>
            </w:r>
          </w:p>
        </w:tc>
        <w:tc>
          <w:tcPr>
            <w:tcW w:w="2133" w:type="dxa"/>
            <w:vMerge w:val="restart"/>
          </w:tcPr>
          <w:p w14:paraId="0C44AB07" w14:textId="77777777" w:rsidR="00617B06" w:rsidRPr="00C50E09" w:rsidRDefault="00617B06" w:rsidP="00617B06">
            <w:pPr>
              <w:ind w:right="96"/>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Вид подразделения</w:t>
            </w:r>
          </w:p>
        </w:tc>
        <w:tc>
          <w:tcPr>
            <w:tcW w:w="786" w:type="dxa"/>
            <w:vMerge w:val="restart"/>
          </w:tcPr>
          <w:p w14:paraId="4161E829"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Наличие подразделения (да/нет)</w:t>
            </w:r>
          </w:p>
        </w:tc>
        <w:tc>
          <w:tcPr>
            <w:tcW w:w="1198" w:type="dxa"/>
            <w:vMerge w:val="restart"/>
          </w:tcPr>
          <w:p w14:paraId="641444B5"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 xml:space="preserve">Наименование подразделения </w:t>
            </w:r>
          </w:p>
        </w:tc>
        <w:tc>
          <w:tcPr>
            <w:tcW w:w="9668" w:type="dxa"/>
            <w:gridSpan w:val="7"/>
          </w:tcPr>
          <w:p w14:paraId="789CCF75"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Функции подразделения (да/нет)</w:t>
            </w:r>
          </w:p>
        </w:tc>
      </w:tr>
      <w:tr w:rsidR="00C50E09" w:rsidRPr="00C50E09" w14:paraId="37136E19" w14:textId="77777777" w:rsidTr="00617B06">
        <w:tc>
          <w:tcPr>
            <w:tcW w:w="703" w:type="dxa"/>
            <w:vMerge/>
          </w:tcPr>
          <w:p w14:paraId="65BD07F2" w14:textId="77777777" w:rsidR="00617B06" w:rsidRPr="00C50E09" w:rsidRDefault="00617B06" w:rsidP="00617B06">
            <w:pPr>
              <w:rPr>
                <w:rFonts w:ascii="Times New Roman" w:hAnsi="Times New Roman" w:cs="Times New Roman"/>
                <w:color w:val="000000" w:themeColor="text1"/>
                <w:sz w:val="24"/>
                <w:szCs w:val="24"/>
              </w:rPr>
            </w:pPr>
          </w:p>
        </w:tc>
        <w:tc>
          <w:tcPr>
            <w:tcW w:w="2133" w:type="dxa"/>
            <w:vMerge/>
          </w:tcPr>
          <w:p w14:paraId="1FE6BAF7" w14:textId="77777777" w:rsidR="00617B06" w:rsidRPr="00C50E09" w:rsidRDefault="00617B06" w:rsidP="00617B06">
            <w:pPr>
              <w:rPr>
                <w:rFonts w:ascii="Times New Roman" w:hAnsi="Times New Roman" w:cs="Times New Roman"/>
                <w:color w:val="000000" w:themeColor="text1"/>
                <w:sz w:val="24"/>
                <w:szCs w:val="24"/>
              </w:rPr>
            </w:pPr>
          </w:p>
        </w:tc>
        <w:tc>
          <w:tcPr>
            <w:tcW w:w="786" w:type="dxa"/>
            <w:vMerge/>
          </w:tcPr>
          <w:p w14:paraId="719F465B" w14:textId="77777777" w:rsidR="00617B06" w:rsidRPr="00C50E09" w:rsidRDefault="00617B06" w:rsidP="00617B06">
            <w:pPr>
              <w:rPr>
                <w:rFonts w:ascii="Times New Roman" w:hAnsi="Times New Roman" w:cs="Times New Roman"/>
                <w:color w:val="000000" w:themeColor="text1"/>
                <w:sz w:val="24"/>
                <w:szCs w:val="24"/>
              </w:rPr>
            </w:pPr>
          </w:p>
        </w:tc>
        <w:tc>
          <w:tcPr>
            <w:tcW w:w="1198" w:type="dxa"/>
            <w:vMerge/>
          </w:tcPr>
          <w:p w14:paraId="065B0CD8" w14:textId="77777777" w:rsidR="00617B06" w:rsidRPr="00C50E09" w:rsidRDefault="00617B06" w:rsidP="00617B06">
            <w:pPr>
              <w:rPr>
                <w:rFonts w:ascii="Times New Roman" w:hAnsi="Times New Roman" w:cs="Times New Roman"/>
                <w:color w:val="000000" w:themeColor="text1"/>
                <w:sz w:val="24"/>
                <w:szCs w:val="24"/>
              </w:rPr>
            </w:pPr>
          </w:p>
        </w:tc>
        <w:tc>
          <w:tcPr>
            <w:tcW w:w="5103" w:type="dxa"/>
            <w:gridSpan w:val="4"/>
          </w:tcPr>
          <w:p w14:paraId="6E0870A4"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Управление рисками</w:t>
            </w:r>
          </w:p>
        </w:tc>
        <w:tc>
          <w:tcPr>
            <w:tcW w:w="4565" w:type="dxa"/>
            <w:gridSpan w:val="3"/>
          </w:tcPr>
          <w:p w14:paraId="54D629EE"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Управление контрольными процедурами</w:t>
            </w:r>
          </w:p>
        </w:tc>
      </w:tr>
      <w:tr w:rsidR="00C50E09" w:rsidRPr="00C50E09" w14:paraId="214B2F71" w14:textId="77777777" w:rsidTr="00617B06">
        <w:tc>
          <w:tcPr>
            <w:tcW w:w="703" w:type="dxa"/>
            <w:vMerge/>
          </w:tcPr>
          <w:p w14:paraId="7F73785D" w14:textId="77777777" w:rsidR="00617B06" w:rsidRPr="00C50E09" w:rsidRDefault="00617B06" w:rsidP="00617B06">
            <w:pPr>
              <w:jc w:val="center"/>
              <w:rPr>
                <w:rFonts w:ascii="Times New Roman" w:hAnsi="Times New Roman" w:cs="Times New Roman"/>
                <w:color w:val="000000" w:themeColor="text1"/>
                <w:sz w:val="24"/>
                <w:szCs w:val="24"/>
              </w:rPr>
            </w:pPr>
          </w:p>
        </w:tc>
        <w:tc>
          <w:tcPr>
            <w:tcW w:w="2133" w:type="dxa"/>
            <w:vMerge/>
          </w:tcPr>
          <w:p w14:paraId="0BDD8C56" w14:textId="77777777" w:rsidR="00617B06" w:rsidRPr="00C50E09" w:rsidRDefault="00617B06" w:rsidP="00617B06">
            <w:pPr>
              <w:jc w:val="center"/>
              <w:rPr>
                <w:rFonts w:ascii="Times New Roman" w:hAnsi="Times New Roman" w:cs="Times New Roman"/>
                <w:color w:val="000000" w:themeColor="text1"/>
                <w:sz w:val="24"/>
                <w:szCs w:val="24"/>
              </w:rPr>
            </w:pPr>
          </w:p>
        </w:tc>
        <w:tc>
          <w:tcPr>
            <w:tcW w:w="786" w:type="dxa"/>
            <w:vMerge/>
          </w:tcPr>
          <w:p w14:paraId="4D5D7F28"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vMerge/>
          </w:tcPr>
          <w:p w14:paraId="16E3F90D"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42D6213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Идентификация налоговых рисков</w:t>
            </w:r>
          </w:p>
        </w:tc>
        <w:tc>
          <w:tcPr>
            <w:tcW w:w="992" w:type="dxa"/>
          </w:tcPr>
          <w:p w14:paraId="2BC43ADB"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Оценка налоговых рисков</w:t>
            </w:r>
          </w:p>
        </w:tc>
        <w:tc>
          <w:tcPr>
            <w:tcW w:w="1417" w:type="dxa"/>
          </w:tcPr>
          <w:p w14:paraId="2212A62C"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Минимизация/устранение налоговых рисков</w:t>
            </w:r>
          </w:p>
        </w:tc>
        <w:tc>
          <w:tcPr>
            <w:tcW w:w="1276" w:type="dxa"/>
          </w:tcPr>
          <w:p w14:paraId="407DABD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Документирование налоговых рисков</w:t>
            </w:r>
          </w:p>
        </w:tc>
        <w:tc>
          <w:tcPr>
            <w:tcW w:w="1276" w:type="dxa"/>
          </w:tcPr>
          <w:p w14:paraId="303555DB"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Разработка контрольных процедур</w:t>
            </w:r>
          </w:p>
        </w:tc>
        <w:tc>
          <w:tcPr>
            <w:tcW w:w="1601" w:type="dxa"/>
          </w:tcPr>
          <w:p w14:paraId="092B7FBD"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Проведение контрольных процедур</w:t>
            </w:r>
          </w:p>
        </w:tc>
        <w:tc>
          <w:tcPr>
            <w:tcW w:w="1688" w:type="dxa"/>
          </w:tcPr>
          <w:p w14:paraId="64D02C95"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Документирование результатов контрольных процедур</w:t>
            </w:r>
          </w:p>
        </w:tc>
      </w:tr>
      <w:tr w:rsidR="00C50E09" w:rsidRPr="00C50E09" w14:paraId="435104A2" w14:textId="77777777" w:rsidTr="00617B06">
        <w:tc>
          <w:tcPr>
            <w:tcW w:w="703" w:type="dxa"/>
          </w:tcPr>
          <w:p w14:paraId="5C67B75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w:t>
            </w:r>
          </w:p>
        </w:tc>
        <w:tc>
          <w:tcPr>
            <w:tcW w:w="2133" w:type="dxa"/>
          </w:tcPr>
          <w:p w14:paraId="11F0CA9D"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2</w:t>
            </w:r>
          </w:p>
        </w:tc>
        <w:tc>
          <w:tcPr>
            <w:tcW w:w="786" w:type="dxa"/>
          </w:tcPr>
          <w:p w14:paraId="5D99AC3F"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3</w:t>
            </w:r>
          </w:p>
        </w:tc>
        <w:tc>
          <w:tcPr>
            <w:tcW w:w="1198" w:type="dxa"/>
          </w:tcPr>
          <w:p w14:paraId="6B71C41A"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4</w:t>
            </w:r>
          </w:p>
        </w:tc>
        <w:tc>
          <w:tcPr>
            <w:tcW w:w="1418" w:type="dxa"/>
          </w:tcPr>
          <w:p w14:paraId="067D03C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5</w:t>
            </w:r>
          </w:p>
        </w:tc>
        <w:tc>
          <w:tcPr>
            <w:tcW w:w="992" w:type="dxa"/>
          </w:tcPr>
          <w:p w14:paraId="05066CD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6</w:t>
            </w:r>
          </w:p>
        </w:tc>
        <w:tc>
          <w:tcPr>
            <w:tcW w:w="1417" w:type="dxa"/>
          </w:tcPr>
          <w:p w14:paraId="6289560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7</w:t>
            </w:r>
          </w:p>
        </w:tc>
        <w:tc>
          <w:tcPr>
            <w:tcW w:w="1276" w:type="dxa"/>
          </w:tcPr>
          <w:p w14:paraId="49B55A8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8</w:t>
            </w:r>
          </w:p>
        </w:tc>
        <w:tc>
          <w:tcPr>
            <w:tcW w:w="1276" w:type="dxa"/>
          </w:tcPr>
          <w:p w14:paraId="4D5EB1AD"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9</w:t>
            </w:r>
          </w:p>
        </w:tc>
        <w:tc>
          <w:tcPr>
            <w:tcW w:w="1601" w:type="dxa"/>
          </w:tcPr>
          <w:p w14:paraId="44D3225F"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lang w:val="en-US"/>
              </w:rPr>
              <w:t>1</w:t>
            </w:r>
            <w:r w:rsidRPr="00C50E09">
              <w:rPr>
                <w:rFonts w:ascii="Times New Roman" w:hAnsi="Times New Roman" w:cs="Times New Roman"/>
                <w:color w:val="000000" w:themeColor="text1"/>
                <w:sz w:val="24"/>
                <w:szCs w:val="24"/>
              </w:rPr>
              <w:t>0</w:t>
            </w:r>
          </w:p>
        </w:tc>
        <w:tc>
          <w:tcPr>
            <w:tcW w:w="1688" w:type="dxa"/>
          </w:tcPr>
          <w:p w14:paraId="72DA7F4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lang w:val="en-US"/>
              </w:rPr>
              <w:t>1</w:t>
            </w:r>
            <w:r w:rsidRPr="00C50E09">
              <w:rPr>
                <w:rFonts w:ascii="Times New Roman" w:hAnsi="Times New Roman" w:cs="Times New Roman"/>
                <w:color w:val="000000" w:themeColor="text1"/>
                <w:sz w:val="24"/>
                <w:szCs w:val="24"/>
              </w:rPr>
              <w:t>1</w:t>
            </w:r>
          </w:p>
        </w:tc>
      </w:tr>
      <w:tr w:rsidR="00C50E09" w:rsidRPr="00C50E09" w14:paraId="4C38FF30" w14:textId="77777777" w:rsidTr="00617B06">
        <w:tc>
          <w:tcPr>
            <w:tcW w:w="703" w:type="dxa"/>
          </w:tcPr>
          <w:p w14:paraId="162B85DC"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w:t>
            </w:r>
          </w:p>
        </w:tc>
        <w:tc>
          <w:tcPr>
            <w:tcW w:w="2133" w:type="dxa"/>
          </w:tcPr>
          <w:p w14:paraId="1EBAF595" w14:textId="77777777" w:rsidR="00617B06" w:rsidRPr="00C50E09" w:rsidRDefault="00617B06" w:rsidP="00617B06">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обеспечивающие функционирование системы внутреннего контроля в сфере налогообложения</w:t>
            </w:r>
          </w:p>
        </w:tc>
        <w:tc>
          <w:tcPr>
            <w:tcW w:w="786" w:type="dxa"/>
          </w:tcPr>
          <w:p w14:paraId="056C1280"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1E0E62E9"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28F55724"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671CD964"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58CCBEF2"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41C64027"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6D97E3C5"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7709E0F8"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51087338"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60C8352C" w14:textId="77777777" w:rsidTr="00617B06">
        <w:tc>
          <w:tcPr>
            <w:tcW w:w="703" w:type="dxa"/>
          </w:tcPr>
          <w:p w14:paraId="41A2B818"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2.</w:t>
            </w:r>
          </w:p>
        </w:tc>
        <w:tc>
          <w:tcPr>
            <w:tcW w:w="2133" w:type="dxa"/>
          </w:tcPr>
          <w:p w14:paraId="1A7D3A87" w14:textId="77777777" w:rsidR="00617B06" w:rsidRPr="00C50E09" w:rsidRDefault="00617B06" w:rsidP="00617B06">
            <w:pP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 xml:space="preserve">Подразделение по налоговому </w:t>
            </w:r>
            <w:r w:rsidRPr="00C50E09">
              <w:rPr>
                <w:rFonts w:ascii="Times New Roman" w:hAnsi="Times New Roman" w:cs="Times New Roman"/>
                <w:color w:val="000000" w:themeColor="text1"/>
                <w:sz w:val="24"/>
                <w:szCs w:val="24"/>
              </w:rPr>
              <w:lastRenderedPageBreak/>
              <w:t>планированию</w:t>
            </w:r>
          </w:p>
        </w:tc>
        <w:tc>
          <w:tcPr>
            <w:tcW w:w="786" w:type="dxa"/>
          </w:tcPr>
          <w:p w14:paraId="513AFD4C"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5F14258C"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22F15D01"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2089AD7B"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5CD11169"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5B95DF28"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1F9EDE98"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2CCE37A0"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7E38B6C2"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41B34DA1" w14:textId="77777777" w:rsidTr="00617B06">
        <w:tc>
          <w:tcPr>
            <w:tcW w:w="703" w:type="dxa"/>
          </w:tcPr>
          <w:p w14:paraId="7BACCD3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3.</w:t>
            </w:r>
          </w:p>
        </w:tc>
        <w:tc>
          <w:tcPr>
            <w:tcW w:w="2133" w:type="dxa"/>
          </w:tcPr>
          <w:p w14:paraId="2F48ECCE" w14:textId="77777777" w:rsidR="00617B06" w:rsidRPr="00C50E09" w:rsidRDefault="00617B06" w:rsidP="00617B06">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по ведению налогового учета</w:t>
            </w:r>
          </w:p>
        </w:tc>
        <w:tc>
          <w:tcPr>
            <w:tcW w:w="786" w:type="dxa"/>
          </w:tcPr>
          <w:p w14:paraId="1BB15535"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7D1E98D5"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19DA27A1"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612F15E4"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6667B3D4"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336AAA5A"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1E160C79"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4EE94643"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66395D0B"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1CA7C071" w14:textId="77777777" w:rsidTr="00617B06">
        <w:tc>
          <w:tcPr>
            <w:tcW w:w="703" w:type="dxa"/>
          </w:tcPr>
          <w:p w14:paraId="16B60324"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4.</w:t>
            </w:r>
          </w:p>
        </w:tc>
        <w:tc>
          <w:tcPr>
            <w:tcW w:w="2133" w:type="dxa"/>
          </w:tcPr>
          <w:p w14:paraId="5FA333E6" w14:textId="77777777" w:rsidR="00617B06" w:rsidRPr="00C50E09" w:rsidRDefault="00617B06" w:rsidP="00617B06">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по составлению налоговой отчетности</w:t>
            </w:r>
          </w:p>
        </w:tc>
        <w:tc>
          <w:tcPr>
            <w:tcW w:w="786" w:type="dxa"/>
          </w:tcPr>
          <w:p w14:paraId="130AE4C3"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23F6B707"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4AD84522"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65E10F07"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060A6C0B"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58DF9612"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148D1399"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03358D02"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386F3096"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137A8425" w14:textId="77777777" w:rsidTr="00617B06">
        <w:tc>
          <w:tcPr>
            <w:tcW w:w="703" w:type="dxa"/>
          </w:tcPr>
          <w:p w14:paraId="6A8E6047"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5.</w:t>
            </w:r>
          </w:p>
        </w:tc>
        <w:tc>
          <w:tcPr>
            <w:tcW w:w="2133" w:type="dxa"/>
          </w:tcPr>
          <w:p w14:paraId="73106A97" w14:textId="77777777" w:rsidR="00617B06" w:rsidRPr="00C50E09" w:rsidRDefault="00617B06" w:rsidP="00617B06">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по ведению бухгалтерского учета</w:t>
            </w:r>
          </w:p>
        </w:tc>
        <w:tc>
          <w:tcPr>
            <w:tcW w:w="786" w:type="dxa"/>
          </w:tcPr>
          <w:p w14:paraId="57D62B26"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4E423A3A"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5DC0B2B6"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4494E2AF"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1EC92300"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25507F28"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1C2AF84D"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3784627D"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6CC317F2"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41DA1A38" w14:textId="77777777" w:rsidTr="00617B06">
        <w:tc>
          <w:tcPr>
            <w:tcW w:w="703" w:type="dxa"/>
          </w:tcPr>
          <w:p w14:paraId="5E2C423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6.</w:t>
            </w:r>
          </w:p>
        </w:tc>
        <w:tc>
          <w:tcPr>
            <w:tcW w:w="2133" w:type="dxa"/>
          </w:tcPr>
          <w:p w14:paraId="62F498A9" w14:textId="77777777" w:rsidR="00617B06" w:rsidRPr="00C50E09" w:rsidRDefault="00617B06" w:rsidP="00617B06">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по составлению финансовой отчетности</w:t>
            </w:r>
          </w:p>
        </w:tc>
        <w:tc>
          <w:tcPr>
            <w:tcW w:w="786" w:type="dxa"/>
          </w:tcPr>
          <w:p w14:paraId="5C916814"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5152BB8E"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6DF20CD3"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79E2FD79"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142310DB"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204A6BD1"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6216E4A0"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234DB4B4"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771A2A6A"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2E06DD24" w14:textId="77777777" w:rsidTr="00617B06">
        <w:tc>
          <w:tcPr>
            <w:tcW w:w="703" w:type="dxa"/>
          </w:tcPr>
          <w:p w14:paraId="672CBDF8"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7.</w:t>
            </w:r>
          </w:p>
        </w:tc>
        <w:tc>
          <w:tcPr>
            <w:tcW w:w="2133" w:type="dxa"/>
          </w:tcPr>
          <w:p w14:paraId="3A80B4F3" w14:textId="77777777" w:rsidR="00617B06" w:rsidRPr="00C50E09" w:rsidRDefault="00617B06" w:rsidP="00617B06">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выполняющее функции внутреннего аудита</w:t>
            </w:r>
          </w:p>
        </w:tc>
        <w:tc>
          <w:tcPr>
            <w:tcW w:w="786" w:type="dxa"/>
          </w:tcPr>
          <w:p w14:paraId="76AAB0A8"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0D4809D5"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1FADD9F7"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6B8FAB4D"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01AB8942"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2CBD6C30"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79EC44A7"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7812BBFE"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01C2ECE6"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2E637A5D" w14:textId="77777777" w:rsidTr="00617B06">
        <w:tc>
          <w:tcPr>
            <w:tcW w:w="703" w:type="dxa"/>
          </w:tcPr>
          <w:p w14:paraId="585E80A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8.</w:t>
            </w:r>
          </w:p>
        </w:tc>
        <w:tc>
          <w:tcPr>
            <w:tcW w:w="2133" w:type="dxa"/>
          </w:tcPr>
          <w:p w14:paraId="3C7A5797" w14:textId="77777777" w:rsidR="00617B06" w:rsidRPr="00C50E09" w:rsidRDefault="00617B06" w:rsidP="00617B06">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выполняющее функции внедрения, сопровождения, безопасности информационных систем</w:t>
            </w:r>
          </w:p>
        </w:tc>
        <w:tc>
          <w:tcPr>
            <w:tcW w:w="786" w:type="dxa"/>
          </w:tcPr>
          <w:p w14:paraId="3C7F1C4A"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736D13F4"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3AA36603"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298D49FF"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2C5C8B5D"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755B2C73"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45C5246C"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37132BC3"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75829A39"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79B54CBA" w14:textId="77777777" w:rsidTr="00617B06">
        <w:tc>
          <w:tcPr>
            <w:tcW w:w="703" w:type="dxa"/>
          </w:tcPr>
          <w:p w14:paraId="395A0CCA"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9.</w:t>
            </w:r>
          </w:p>
        </w:tc>
        <w:tc>
          <w:tcPr>
            <w:tcW w:w="2133" w:type="dxa"/>
          </w:tcPr>
          <w:p w14:paraId="6379744C" w14:textId="05BAFFAB" w:rsidR="00375AD1" w:rsidRPr="00C50E09" w:rsidRDefault="00617B06" w:rsidP="00375AD1">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Другие подразделения</w:t>
            </w:r>
            <w:r w:rsidR="00375AD1" w:rsidRPr="00C50E09">
              <w:rPr>
                <w:rFonts w:ascii="Times New Roman" w:hAnsi="Times New Roman" w:cs="Times New Roman"/>
                <w:color w:val="000000" w:themeColor="text1"/>
                <w:sz w:val="24"/>
                <w:szCs w:val="24"/>
              </w:rPr>
              <w:t xml:space="preserve">, выполняющие </w:t>
            </w:r>
            <w:r w:rsidR="00375AD1" w:rsidRPr="00C50E09">
              <w:rPr>
                <w:rFonts w:ascii="Times New Roman" w:hAnsi="Times New Roman" w:cs="Times New Roman"/>
                <w:color w:val="000000" w:themeColor="text1"/>
                <w:sz w:val="24"/>
                <w:szCs w:val="24"/>
              </w:rPr>
              <w:lastRenderedPageBreak/>
              <w:t xml:space="preserve">функции </w:t>
            </w:r>
          </w:p>
          <w:p w14:paraId="4EA97467" w14:textId="456F796D" w:rsidR="00617B06" w:rsidRPr="00C50E09" w:rsidRDefault="00375AD1" w:rsidP="00375AD1">
            <w:pPr>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управления рисками и внутреннего контроля в сфере налогообложения</w:t>
            </w:r>
          </w:p>
        </w:tc>
        <w:tc>
          <w:tcPr>
            <w:tcW w:w="786" w:type="dxa"/>
          </w:tcPr>
          <w:p w14:paraId="55E37726" w14:textId="77777777" w:rsidR="00617B06" w:rsidRPr="00C50E09" w:rsidRDefault="00617B06" w:rsidP="00617B06">
            <w:pPr>
              <w:jc w:val="center"/>
              <w:rPr>
                <w:rFonts w:ascii="Times New Roman" w:hAnsi="Times New Roman" w:cs="Times New Roman"/>
                <w:color w:val="000000" w:themeColor="text1"/>
                <w:sz w:val="24"/>
                <w:szCs w:val="24"/>
              </w:rPr>
            </w:pPr>
          </w:p>
        </w:tc>
        <w:tc>
          <w:tcPr>
            <w:tcW w:w="1198" w:type="dxa"/>
          </w:tcPr>
          <w:p w14:paraId="125EBD95"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8" w:type="dxa"/>
          </w:tcPr>
          <w:p w14:paraId="579BA943" w14:textId="77777777" w:rsidR="00617B06" w:rsidRPr="00C50E09" w:rsidRDefault="00617B06" w:rsidP="00617B06">
            <w:pPr>
              <w:jc w:val="center"/>
              <w:rPr>
                <w:rFonts w:ascii="Times New Roman" w:hAnsi="Times New Roman" w:cs="Times New Roman"/>
                <w:color w:val="000000" w:themeColor="text1"/>
                <w:sz w:val="24"/>
                <w:szCs w:val="24"/>
              </w:rPr>
            </w:pPr>
          </w:p>
        </w:tc>
        <w:tc>
          <w:tcPr>
            <w:tcW w:w="992" w:type="dxa"/>
          </w:tcPr>
          <w:p w14:paraId="09B948A8" w14:textId="77777777" w:rsidR="00617B06" w:rsidRPr="00C50E09" w:rsidRDefault="00617B06" w:rsidP="00617B06">
            <w:pPr>
              <w:jc w:val="center"/>
              <w:rPr>
                <w:rFonts w:ascii="Times New Roman" w:hAnsi="Times New Roman" w:cs="Times New Roman"/>
                <w:color w:val="000000" w:themeColor="text1"/>
                <w:sz w:val="24"/>
                <w:szCs w:val="24"/>
              </w:rPr>
            </w:pPr>
          </w:p>
        </w:tc>
        <w:tc>
          <w:tcPr>
            <w:tcW w:w="1417" w:type="dxa"/>
          </w:tcPr>
          <w:p w14:paraId="24251C4A"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3EBB12C2" w14:textId="77777777" w:rsidR="00617B06" w:rsidRPr="00C50E09" w:rsidRDefault="00617B06" w:rsidP="00617B06">
            <w:pPr>
              <w:jc w:val="center"/>
              <w:rPr>
                <w:rFonts w:ascii="Times New Roman" w:hAnsi="Times New Roman" w:cs="Times New Roman"/>
                <w:color w:val="000000" w:themeColor="text1"/>
                <w:sz w:val="24"/>
                <w:szCs w:val="24"/>
              </w:rPr>
            </w:pPr>
          </w:p>
        </w:tc>
        <w:tc>
          <w:tcPr>
            <w:tcW w:w="1276" w:type="dxa"/>
          </w:tcPr>
          <w:p w14:paraId="29CB6815" w14:textId="77777777" w:rsidR="00617B06" w:rsidRPr="00C50E09" w:rsidRDefault="00617B06" w:rsidP="00617B06">
            <w:pPr>
              <w:jc w:val="center"/>
              <w:rPr>
                <w:rFonts w:ascii="Times New Roman" w:hAnsi="Times New Roman" w:cs="Times New Roman"/>
                <w:color w:val="000000" w:themeColor="text1"/>
                <w:sz w:val="24"/>
                <w:szCs w:val="24"/>
              </w:rPr>
            </w:pPr>
          </w:p>
        </w:tc>
        <w:tc>
          <w:tcPr>
            <w:tcW w:w="1601" w:type="dxa"/>
          </w:tcPr>
          <w:p w14:paraId="7B64ABAB" w14:textId="77777777" w:rsidR="00617B06" w:rsidRPr="00C50E09" w:rsidRDefault="00617B06" w:rsidP="00617B06">
            <w:pPr>
              <w:jc w:val="center"/>
              <w:rPr>
                <w:rFonts w:ascii="Times New Roman" w:hAnsi="Times New Roman" w:cs="Times New Roman"/>
                <w:color w:val="000000" w:themeColor="text1"/>
                <w:sz w:val="24"/>
                <w:szCs w:val="24"/>
              </w:rPr>
            </w:pPr>
          </w:p>
        </w:tc>
        <w:tc>
          <w:tcPr>
            <w:tcW w:w="1688" w:type="dxa"/>
          </w:tcPr>
          <w:p w14:paraId="601AA83E" w14:textId="77777777" w:rsidR="00617B06" w:rsidRPr="00C50E09" w:rsidRDefault="00617B06" w:rsidP="00617B06">
            <w:pPr>
              <w:jc w:val="center"/>
              <w:rPr>
                <w:rFonts w:ascii="Times New Roman" w:hAnsi="Times New Roman" w:cs="Times New Roman"/>
                <w:color w:val="000000" w:themeColor="text1"/>
                <w:sz w:val="24"/>
                <w:szCs w:val="24"/>
              </w:rPr>
            </w:pPr>
          </w:p>
        </w:tc>
      </w:tr>
    </w:tbl>
    <w:p w14:paraId="3B4D8597" w14:textId="77777777" w:rsidR="00617B06" w:rsidRPr="00C50E09" w:rsidRDefault="00617B06" w:rsidP="00617B06">
      <w:pPr>
        <w:spacing w:after="0" w:line="240" w:lineRule="auto"/>
        <w:ind w:left="743"/>
        <w:jc w:val="both"/>
        <w:rPr>
          <w:rFonts w:ascii="Times New Roman" w:hAnsi="Times New Roman" w:cs="Times New Roman"/>
          <w:color w:val="000000" w:themeColor="text1"/>
          <w:sz w:val="24"/>
          <w:szCs w:val="24"/>
        </w:rPr>
      </w:pPr>
    </w:p>
    <w:p w14:paraId="280ABBD0" w14:textId="5169AEF2" w:rsidR="00617B06" w:rsidRPr="00C50E09" w:rsidRDefault="00617B06" w:rsidP="00617B06">
      <w:pPr>
        <w:spacing w:after="0" w:line="240" w:lineRule="auto"/>
        <w:ind w:left="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Примечание</w:t>
      </w:r>
      <w:r w:rsidR="0094153B" w:rsidRPr="00C50E09">
        <w:rPr>
          <w:rFonts w:ascii="Times New Roman" w:hAnsi="Times New Roman" w:cs="Times New Roman"/>
          <w:color w:val="000000" w:themeColor="text1"/>
          <w:sz w:val="24"/>
          <w:szCs w:val="24"/>
        </w:rPr>
        <w:t xml:space="preserve"> </w:t>
      </w:r>
      <w:r w:rsidR="0094153B" w:rsidRPr="00C50E09">
        <w:rPr>
          <w:rFonts w:ascii="Times New Roman" w:hAnsi="Times New Roman" w:cs="Times New Roman"/>
          <w:color w:val="000000" w:themeColor="text1"/>
          <w:sz w:val="24"/>
          <w:szCs w:val="24"/>
          <w:lang w:val="kk-KZ"/>
        </w:rPr>
        <w:t>к форме</w:t>
      </w:r>
      <w:r w:rsidRPr="00C50E09">
        <w:rPr>
          <w:rFonts w:ascii="Times New Roman" w:hAnsi="Times New Roman" w:cs="Times New Roman"/>
          <w:color w:val="000000" w:themeColor="text1"/>
          <w:sz w:val="24"/>
          <w:szCs w:val="24"/>
        </w:rPr>
        <w:t>:</w:t>
      </w:r>
    </w:p>
    <w:p w14:paraId="3ED3D8C1" w14:textId="0AFD32BA" w:rsidR="00617B06" w:rsidRPr="00C50E09" w:rsidRDefault="00617B06" w:rsidP="00617B06">
      <w:pPr>
        <w:tabs>
          <w:tab w:val="left" w:pos="1985"/>
        </w:tabs>
        <w:spacing w:after="0" w:line="240" w:lineRule="auto"/>
        <w:ind w:firstLine="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w:t>
      </w:r>
      <w:r w:rsidRPr="00C50E09">
        <w:rPr>
          <w:rFonts w:ascii="Times New Roman" w:hAnsi="Times New Roman" w:cs="Times New Roman"/>
          <w:color w:val="000000" w:themeColor="text1"/>
          <w:sz w:val="24"/>
          <w:szCs w:val="24"/>
        </w:rPr>
        <w:tab/>
        <w:t>«№» указывается порядковый номер записи в таблице;</w:t>
      </w:r>
    </w:p>
    <w:p w14:paraId="602F34CF" w14:textId="77777777" w:rsidR="00617B06" w:rsidRPr="00C50E09" w:rsidRDefault="00617B06" w:rsidP="00617B06">
      <w:pPr>
        <w:tabs>
          <w:tab w:val="left" w:pos="1985"/>
        </w:tabs>
        <w:spacing w:after="0" w:line="240" w:lineRule="auto"/>
        <w:ind w:firstLine="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2</w:t>
      </w:r>
      <w:r w:rsidRPr="00C50E09">
        <w:rPr>
          <w:rFonts w:ascii="Times New Roman" w:hAnsi="Times New Roman" w:cs="Times New Roman"/>
          <w:color w:val="000000" w:themeColor="text1"/>
          <w:sz w:val="24"/>
          <w:szCs w:val="24"/>
        </w:rPr>
        <w:tab/>
        <w:t>«Вид подразделения» указаны виды подразделений;</w:t>
      </w:r>
    </w:p>
    <w:p w14:paraId="0E09DB18" w14:textId="77777777" w:rsidR="00617B06" w:rsidRPr="00C50E09" w:rsidRDefault="00617B06" w:rsidP="00617B06">
      <w:pPr>
        <w:tabs>
          <w:tab w:val="left" w:pos="1985"/>
        </w:tabs>
        <w:spacing w:after="0" w:line="240" w:lineRule="auto"/>
        <w:ind w:firstLine="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3</w:t>
      </w:r>
      <w:r w:rsidRPr="00C50E09">
        <w:rPr>
          <w:rFonts w:ascii="Times New Roman" w:hAnsi="Times New Roman" w:cs="Times New Roman"/>
          <w:color w:val="000000" w:themeColor="text1"/>
          <w:sz w:val="24"/>
          <w:szCs w:val="24"/>
        </w:rPr>
        <w:tab/>
        <w:t>«Наличие подразделения (да/нет)» налогоплательщиком заполняется в случае наличия – «да», отсутствия – «нет», указанного в графе 2;</w:t>
      </w:r>
    </w:p>
    <w:p w14:paraId="2B26DECB" w14:textId="77777777" w:rsidR="00617B06" w:rsidRPr="00C50E09" w:rsidRDefault="00617B06" w:rsidP="00617B06">
      <w:pPr>
        <w:tabs>
          <w:tab w:val="left" w:pos="1985"/>
        </w:tabs>
        <w:spacing w:after="0" w:line="240" w:lineRule="auto"/>
        <w:ind w:firstLine="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4</w:t>
      </w:r>
      <w:r w:rsidRPr="00C50E09">
        <w:rPr>
          <w:rFonts w:ascii="Times New Roman" w:hAnsi="Times New Roman" w:cs="Times New Roman"/>
          <w:color w:val="000000" w:themeColor="text1"/>
          <w:sz w:val="24"/>
          <w:szCs w:val="24"/>
        </w:rPr>
        <w:tab/>
        <w:t xml:space="preserve">«Наименование подразделения» налогоплательщиком заполняется полное наименование подразделения, указанного в графе 2. </w:t>
      </w:r>
    </w:p>
    <w:p w14:paraId="0D3DD8A2" w14:textId="77777777" w:rsidR="00617B06" w:rsidRPr="00C50E09" w:rsidRDefault="00617B06" w:rsidP="00617B06">
      <w:pPr>
        <w:tabs>
          <w:tab w:val="left" w:pos="1985"/>
        </w:tabs>
        <w:spacing w:after="0" w:line="240" w:lineRule="auto"/>
        <w:ind w:firstLine="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 xml:space="preserve">Функции подразделения управления рисками, указанного в графе 2, налогоплательщиком заполняется в случае наличия – «да», отсутствия – «нет»: </w:t>
      </w:r>
    </w:p>
    <w:p w14:paraId="18AC6BE3" w14:textId="77777777" w:rsidR="00617B06" w:rsidRPr="00C50E09" w:rsidRDefault="00617B06" w:rsidP="00617B06">
      <w:pPr>
        <w:tabs>
          <w:tab w:val="left" w:pos="1985"/>
        </w:tabs>
        <w:spacing w:after="0" w:line="240" w:lineRule="auto"/>
        <w:ind w:firstLine="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5</w:t>
      </w:r>
      <w:r w:rsidRPr="00C50E09">
        <w:rPr>
          <w:rFonts w:ascii="Times New Roman" w:hAnsi="Times New Roman" w:cs="Times New Roman"/>
          <w:color w:val="000000" w:themeColor="text1"/>
          <w:sz w:val="24"/>
          <w:szCs w:val="24"/>
        </w:rPr>
        <w:tab/>
        <w:t>«Идентификация налоговых рисков»;</w:t>
      </w:r>
    </w:p>
    <w:p w14:paraId="29B39D50" w14:textId="77777777" w:rsidR="00617B06" w:rsidRPr="00C50E09" w:rsidRDefault="00617B06" w:rsidP="00617B06">
      <w:pPr>
        <w:tabs>
          <w:tab w:val="left" w:pos="1985"/>
        </w:tabs>
        <w:spacing w:after="0" w:line="240" w:lineRule="auto"/>
        <w:ind w:firstLine="743"/>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6</w:t>
      </w:r>
      <w:r w:rsidRPr="00C50E09">
        <w:rPr>
          <w:rFonts w:ascii="Times New Roman" w:hAnsi="Times New Roman" w:cs="Times New Roman"/>
          <w:color w:val="000000" w:themeColor="text1"/>
          <w:sz w:val="24"/>
          <w:szCs w:val="24"/>
        </w:rPr>
        <w:tab/>
        <w:t>«Оценка налоговых рисков»;</w:t>
      </w:r>
    </w:p>
    <w:p w14:paraId="6AA6C23A" w14:textId="77777777" w:rsidR="00617B06" w:rsidRPr="00C50E09" w:rsidRDefault="00617B06" w:rsidP="00617B06">
      <w:pPr>
        <w:tabs>
          <w:tab w:val="left" w:pos="1985"/>
        </w:tabs>
        <w:spacing w:after="0" w:line="240" w:lineRule="auto"/>
        <w:ind w:firstLine="743"/>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7</w:t>
      </w:r>
      <w:r w:rsidRPr="00C50E09">
        <w:rPr>
          <w:rFonts w:ascii="Times New Roman" w:hAnsi="Times New Roman" w:cs="Times New Roman"/>
          <w:color w:val="000000" w:themeColor="text1"/>
          <w:sz w:val="24"/>
          <w:szCs w:val="24"/>
        </w:rPr>
        <w:tab/>
        <w:t>«Минимизация/устранение налоговых рисков»;</w:t>
      </w:r>
    </w:p>
    <w:p w14:paraId="1A7625CE" w14:textId="77777777" w:rsidR="00617B06" w:rsidRPr="00C50E09" w:rsidRDefault="00617B06" w:rsidP="00617B06">
      <w:pPr>
        <w:tabs>
          <w:tab w:val="left" w:pos="1985"/>
        </w:tabs>
        <w:spacing w:after="0" w:line="240" w:lineRule="auto"/>
        <w:ind w:firstLine="743"/>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8</w:t>
      </w:r>
      <w:r w:rsidRPr="00C50E09">
        <w:rPr>
          <w:rFonts w:ascii="Times New Roman" w:hAnsi="Times New Roman" w:cs="Times New Roman"/>
          <w:color w:val="000000" w:themeColor="text1"/>
          <w:sz w:val="24"/>
          <w:szCs w:val="24"/>
        </w:rPr>
        <w:tab/>
        <w:t>«Документирование налоговых рисков»;</w:t>
      </w:r>
    </w:p>
    <w:p w14:paraId="4195178B" w14:textId="77777777" w:rsidR="00617B06" w:rsidRPr="00C50E09" w:rsidRDefault="00617B06" w:rsidP="00617B06">
      <w:pPr>
        <w:tabs>
          <w:tab w:val="left" w:pos="1985"/>
        </w:tabs>
        <w:spacing w:after="0" w:line="240" w:lineRule="auto"/>
        <w:ind w:firstLine="743"/>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Функции подразделения управления контрольными процедурами указанного в графе 2 налогоплательщиком заполняется в случае наличия – «да», отсутствия – «нет»:</w:t>
      </w:r>
    </w:p>
    <w:p w14:paraId="0FB502D2" w14:textId="77777777" w:rsidR="00617B06" w:rsidRPr="00C50E09" w:rsidRDefault="00617B06" w:rsidP="00617B06">
      <w:pPr>
        <w:tabs>
          <w:tab w:val="left" w:pos="1985"/>
        </w:tabs>
        <w:spacing w:after="0" w:line="240" w:lineRule="auto"/>
        <w:ind w:firstLine="743"/>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9</w:t>
      </w:r>
      <w:r w:rsidRPr="00C50E09">
        <w:rPr>
          <w:rFonts w:ascii="Times New Roman" w:hAnsi="Times New Roman" w:cs="Times New Roman"/>
          <w:color w:val="000000" w:themeColor="text1"/>
          <w:sz w:val="24"/>
          <w:szCs w:val="24"/>
        </w:rPr>
        <w:tab/>
        <w:t>«Разработка контрольных процедур»;</w:t>
      </w:r>
    </w:p>
    <w:p w14:paraId="2E39E52B" w14:textId="77777777" w:rsidR="00617B06" w:rsidRPr="00C50E09" w:rsidRDefault="00617B06" w:rsidP="00617B06">
      <w:pPr>
        <w:tabs>
          <w:tab w:val="left" w:pos="1985"/>
        </w:tabs>
        <w:spacing w:after="0" w:line="240" w:lineRule="auto"/>
        <w:ind w:firstLine="743"/>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10</w:t>
      </w:r>
      <w:r w:rsidRPr="00C50E09">
        <w:rPr>
          <w:rFonts w:ascii="Times New Roman" w:hAnsi="Times New Roman" w:cs="Times New Roman"/>
          <w:color w:val="000000" w:themeColor="text1"/>
          <w:sz w:val="24"/>
          <w:szCs w:val="24"/>
        </w:rPr>
        <w:tab/>
        <w:t>«Проведение контрольных процедур»;</w:t>
      </w:r>
    </w:p>
    <w:p w14:paraId="73970046" w14:textId="77777777" w:rsidR="00193709" w:rsidRPr="00C50E09" w:rsidRDefault="00617B06" w:rsidP="00617B06">
      <w:pPr>
        <w:tabs>
          <w:tab w:val="left" w:pos="1985"/>
        </w:tabs>
        <w:spacing w:after="0" w:line="240" w:lineRule="auto"/>
        <w:ind w:firstLine="743"/>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11</w:t>
      </w:r>
      <w:r w:rsidRPr="00C50E09">
        <w:rPr>
          <w:rFonts w:ascii="Times New Roman" w:hAnsi="Times New Roman" w:cs="Times New Roman"/>
          <w:color w:val="000000" w:themeColor="text1"/>
          <w:sz w:val="24"/>
          <w:szCs w:val="24"/>
        </w:rPr>
        <w:tab/>
        <w:t>«Документирование результатов контрольных процедур».</w:t>
      </w:r>
    </w:p>
    <w:p w14:paraId="7E1962E8" w14:textId="01749AB3" w:rsidR="00617B06" w:rsidRPr="00C50E09" w:rsidRDefault="00617B06" w:rsidP="00193709">
      <w:pPr>
        <w:spacing w:after="0" w:line="240" w:lineRule="auto"/>
        <w:ind w:left="743"/>
        <w:jc w:val="both"/>
        <w:rPr>
          <w:rFonts w:ascii="Times New Roman" w:hAnsi="Times New Roman" w:cs="Times New Roman"/>
          <w:b/>
          <w:color w:val="000000" w:themeColor="text1"/>
          <w:sz w:val="24"/>
          <w:szCs w:val="24"/>
        </w:rPr>
      </w:pPr>
      <w:r w:rsidRPr="00C50E09">
        <w:rPr>
          <w:rFonts w:ascii="Times New Roman" w:hAnsi="Times New Roman" w:cs="Times New Roman"/>
          <w:b/>
          <w:color w:val="000000" w:themeColor="text1"/>
          <w:sz w:val="24"/>
          <w:szCs w:val="24"/>
        </w:rPr>
        <w:br w:type="page"/>
      </w:r>
    </w:p>
    <w:p w14:paraId="2EF458A4"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Приложение 2</w:t>
      </w:r>
    </w:p>
    <w:p w14:paraId="6E86E4A1" w14:textId="6D73923F"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 Требованиям к информации и отчетам</w:t>
      </w:r>
      <w:r w:rsidR="000A7F25"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 системе внутреннего контроля</w:t>
      </w:r>
    </w:p>
    <w:p w14:paraId="76BDD256" w14:textId="6C84C7CD" w:rsidR="00617B06" w:rsidRPr="00C50E09" w:rsidRDefault="00617B06" w:rsidP="001C6BFE">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 сфере налогообложения</w:t>
      </w:r>
    </w:p>
    <w:p w14:paraId="6B3B2340"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p>
    <w:p w14:paraId="56C451C0" w14:textId="77777777" w:rsidR="00617B06" w:rsidRPr="00C50E09" w:rsidRDefault="00617B06" w:rsidP="00617B06">
      <w:pPr>
        <w:spacing w:after="0" w:line="240" w:lineRule="auto"/>
        <w:ind w:firstLine="709"/>
        <w:jc w:val="right"/>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Форма</w:t>
      </w:r>
    </w:p>
    <w:p w14:paraId="44810432" w14:textId="77777777" w:rsidR="00617B06" w:rsidRPr="00C50E09" w:rsidRDefault="00617B06" w:rsidP="00617B06">
      <w:pPr>
        <w:spacing w:after="0" w:line="240" w:lineRule="auto"/>
        <w:ind w:firstLine="709"/>
        <w:jc w:val="right"/>
        <w:rPr>
          <w:rFonts w:ascii="Times New Roman" w:hAnsi="Times New Roman" w:cs="Times New Roman"/>
          <w:color w:val="000000" w:themeColor="text1"/>
          <w:sz w:val="24"/>
          <w:szCs w:val="24"/>
        </w:rPr>
      </w:pPr>
    </w:p>
    <w:p w14:paraId="248ADD04" w14:textId="77777777" w:rsidR="00617B06" w:rsidRPr="00C50E09" w:rsidRDefault="00617B06" w:rsidP="00617B06">
      <w:pPr>
        <w:spacing w:after="0" w:line="240" w:lineRule="auto"/>
        <w:ind w:firstLine="709"/>
        <w:jc w:val="right"/>
        <w:rPr>
          <w:rFonts w:ascii="Times New Roman" w:hAnsi="Times New Roman" w:cs="Times New Roman"/>
          <w:color w:val="000000" w:themeColor="text1"/>
          <w:sz w:val="24"/>
          <w:szCs w:val="24"/>
        </w:rPr>
      </w:pPr>
    </w:p>
    <w:p w14:paraId="7E4D96AD" w14:textId="77777777" w:rsidR="00617B06" w:rsidRPr="00C50E09" w:rsidRDefault="00617B06" w:rsidP="00617B06">
      <w:pPr>
        <w:spacing w:after="0" w:line="240" w:lineRule="auto"/>
        <w:ind w:firstLine="709"/>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 xml:space="preserve">Информация </w:t>
      </w:r>
      <w:r w:rsidRPr="00C50E09">
        <w:rPr>
          <w:rFonts w:ascii="Times New Roman" w:hAnsi="Times New Roman" w:cs="Times New Roman"/>
          <w:b/>
          <w:color w:val="000000" w:themeColor="text1"/>
          <w:sz w:val="28"/>
          <w:szCs w:val="28"/>
        </w:rPr>
        <w:br/>
        <w:t xml:space="preserve">об организационно-распорядительных документах, регламентирующих порядок </w:t>
      </w:r>
    </w:p>
    <w:p w14:paraId="019A5BD8" w14:textId="6E74DD25" w:rsidR="00617B06" w:rsidRPr="00C50E09" w:rsidRDefault="00617B06" w:rsidP="00617B06">
      <w:pPr>
        <w:spacing w:after="0" w:line="240" w:lineRule="auto"/>
        <w:ind w:firstLine="709"/>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функционирования системы внутреннего контроля</w:t>
      </w:r>
    </w:p>
    <w:p w14:paraId="19C21DA6" w14:textId="77777777" w:rsidR="00617B06" w:rsidRPr="00C50E09" w:rsidRDefault="00617B06" w:rsidP="00617B06">
      <w:pPr>
        <w:spacing w:after="0" w:line="240" w:lineRule="auto"/>
        <w:ind w:firstLine="709"/>
        <w:jc w:val="center"/>
        <w:rPr>
          <w:rFonts w:ascii="Times New Roman" w:hAnsi="Times New Roman" w:cs="Times New Roman"/>
          <w:color w:val="000000" w:themeColor="text1"/>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5268"/>
        <w:gridCol w:w="1087"/>
        <w:gridCol w:w="851"/>
        <w:gridCol w:w="1417"/>
        <w:gridCol w:w="3189"/>
        <w:gridCol w:w="10"/>
        <w:gridCol w:w="2093"/>
      </w:tblGrid>
      <w:tr w:rsidR="00C50E09" w:rsidRPr="00C50E09" w14:paraId="73D00431" w14:textId="77777777" w:rsidTr="00617B06">
        <w:trPr>
          <w:trHeight w:val="278"/>
        </w:trPr>
        <w:tc>
          <w:tcPr>
            <w:tcW w:w="794" w:type="dxa"/>
            <w:vMerge w:val="restart"/>
            <w:shd w:val="clear" w:color="auto" w:fill="auto"/>
            <w:noWrap/>
            <w:vAlign w:val="center"/>
            <w:hideMark/>
          </w:tcPr>
          <w:p w14:paraId="46F83B47" w14:textId="46B9B29F" w:rsidR="00617B06" w:rsidRPr="00C50E09" w:rsidRDefault="00617B06" w:rsidP="00375AD1">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w:t>
            </w:r>
          </w:p>
        </w:tc>
        <w:tc>
          <w:tcPr>
            <w:tcW w:w="8623" w:type="dxa"/>
            <w:gridSpan w:val="4"/>
            <w:shd w:val="clear" w:color="auto" w:fill="auto"/>
            <w:vAlign w:val="center"/>
          </w:tcPr>
          <w:p w14:paraId="3C06ED32"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Организационно-распорядительный документ</w:t>
            </w:r>
          </w:p>
        </w:tc>
        <w:tc>
          <w:tcPr>
            <w:tcW w:w="3199" w:type="dxa"/>
            <w:gridSpan w:val="2"/>
            <w:vMerge w:val="restart"/>
            <w:shd w:val="clear" w:color="auto" w:fill="auto"/>
            <w:vAlign w:val="center"/>
            <w:hideMark/>
          </w:tcPr>
          <w:p w14:paraId="70C66397"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Наименование подразделения, ответственного за разработку организационно-</w:t>
            </w:r>
            <w:r w:rsidRPr="00C50E09">
              <w:rPr>
                <w:rFonts w:ascii="Times New Roman" w:eastAsia="Times New Roman" w:hAnsi="Times New Roman" w:cs="Times New Roman"/>
                <w:color w:val="000000" w:themeColor="text1"/>
                <w:sz w:val="24"/>
                <w:szCs w:val="24"/>
              </w:rPr>
              <w:br/>
              <w:t>распорядительного документа</w:t>
            </w:r>
          </w:p>
        </w:tc>
        <w:tc>
          <w:tcPr>
            <w:tcW w:w="2093" w:type="dxa"/>
            <w:vMerge w:val="restart"/>
          </w:tcPr>
          <w:p w14:paraId="05E77C30"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Дата внесения последнего изменения/</w:t>
            </w:r>
          </w:p>
          <w:p w14:paraId="1C93F94F"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дополнения в Документ</w:t>
            </w:r>
          </w:p>
        </w:tc>
      </w:tr>
      <w:tr w:rsidR="00C50E09" w:rsidRPr="00C50E09" w14:paraId="48321C55" w14:textId="77777777" w:rsidTr="00617B06">
        <w:trPr>
          <w:trHeight w:val="278"/>
        </w:trPr>
        <w:tc>
          <w:tcPr>
            <w:tcW w:w="794" w:type="dxa"/>
            <w:vMerge/>
            <w:shd w:val="clear" w:color="auto" w:fill="auto"/>
            <w:noWrap/>
            <w:vAlign w:val="center"/>
          </w:tcPr>
          <w:p w14:paraId="0E3DCA5C"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p>
        </w:tc>
        <w:tc>
          <w:tcPr>
            <w:tcW w:w="5268" w:type="dxa"/>
            <w:shd w:val="clear" w:color="auto" w:fill="auto"/>
            <w:vAlign w:val="center"/>
          </w:tcPr>
          <w:p w14:paraId="7388D6F4"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Сведения, подлежащие раскрытию</w:t>
            </w:r>
          </w:p>
        </w:tc>
        <w:tc>
          <w:tcPr>
            <w:tcW w:w="1087" w:type="dxa"/>
            <w:shd w:val="clear" w:color="auto" w:fill="auto"/>
            <w:vAlign w:val="center"/>
          </w:tcPr>
          <w:p w14:paraId="63AB3CEF"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номер</w:t>
            </w:r>
          </w:p>
        </w:tc>
        <w:tc>
          <w:tcPr>
            <w:tcW w:w="851" w:type="dxa"/>
            <w:shd w:val="clear" w:color="auto" w:fill="auto"/>
            <w:vAlign w:val="center"/>
          </w:tcPr>
          <w:p w14:paraId="3B4D850D"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дата</w:t>
            </w:r>
          </w:p>
        </w:tc>
        <w:tc>
          <w:tcPr>
            <w:tcW w:w="1417" w:type="dxa"/>
            <w:shd w:val="clear" w:color="auto" w:fill="auto"/>
            <w:vAlign w:val="center"/>
          </w:tcPr>
          <w:p w14:paraId="27F6109A"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наименование</w:t>
            </w:r>
          </w:p>
        </w:tc>
        <w:tc>
          <w:tcPr>
            <w:tcW w:w="3199" w:type="dxa"/>
            <w:gridSpan w:val="2"/>
            <w:vMerge/>
            <w:shd w:val="clear" w:color="auto" w:fill="auto"/>
            <w:vAlign w:val="center"/>
          </w:tcPr>
          <w:p w14:paraId="25E7A55C"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p>
        </w:tc>
        <w:tc>
          <w:tcPr>
            <w:tcW w:w="2093" w:type="dxa"/>
            <w:vMerge/>
          </w:tcPr>
          <w:p w14:paraId="42BF83DA"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581CA538" w14:textId="77777777" w:rsidTr="00617B06">
        <w:trPr>
          <w:trHeight w:val="278"/>
        </w:trPr>
        <w:tc>
          <w:tcPr>
            <w:tcW w:w="794" w:type="dxa"/>
            <w:shd w:val="clear" w:color="auto" w:fill="auto"/>
            <w:noWrap/>
            <w:hideMark/>
          </w:tcPr>
          <w:p w14:paraId="4575D66D"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1</w:t>
            </w:r>
          </w:p>
        </w:tc>
        <w:tc>
          <w:tcPr>
            <w:tcW w:w="5268" w:type="dxa"/>
            <w:shd w:val="clear" w:color="auto" w:fill="auto"/>
            <w:hideMark/>
          </w:tcPr>
          <w:p w14:paraId="54AFDC80"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2</w:t>
            </w:r>
          </w:p>
        </w:tc>
        <w:tc>
          <w:tcPr>
            <w:tcW w:w="1087" w:type="dxa"/>
            <w:shd w:val="clear" w:color="auto" w:fill="auto"/>
            <w:noWrap/>
            <w:hideMark/>
          </w:tcPr>
          <w:p w14:paraId="79AB1095"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3</w:t>
            </w:r>
          </w:p>
        </w:tc>
        <w:tc>
          <w:tcPr>
            <w:tcW w:w="851" w:type="dxa"/>
            <w:shd w:val="clear" w:color="auto" w:fill="auto"/>
            <w:noWrap/>
            <w:hideMark/>
          </w:tcPr>
          <w:p w14:paraId="32A82E86"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4</w:t>
            </w:r>
          </w:p>
        </w:tc>
        <w:tc>
          <w:tcPr>
            <w:tcW w:w="1417" w:type="dxa"/>
            <w:shd w:val="clear" w:color="auto" w:fill="auto"/>
            <w:noWrap/>
            <w:hideMark/>
          </w:tcPr>
          <w:p w14:paraId="790D9109"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5</w:t>
            </w:r>
          </w:p>
        </w:tc>
        <w:tc>
          <w:tcPr>
            <w:tcW w:w="3189" w:type="dxa"/>
            <w:shd w:val="clear" w:color="auto" w:fill="auto"/>
            <w:noWrap/>
            <w:hideMark/>
          </w:tcPr>
          <w:p w14:paraId="1881F59E"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6</w:t>
            </w:r>
          </w:p>
        </w:tc>
        <w:tc>
          <w:tcPr>
            <w:tcW w:w="2103" w:type="dxa"/>
            <w:gridSpan w:val="2"/>
          </w:tcPr>
          <w:p w14:paraId="4CB85EE0" w14:textId="77777777" w:rsidR="00617B06" w:rsidRPr="00C50E09" w:rsidRDefault="00617B06" w:rsidP="00617B06">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7</w:t>
            </w:r>
          </w:p>
        </w:tc>
      </w:tr>
      <w:tr w:rsidR="00C50E09" w:rsidRPr="00C50E09" w14:paraId="09F19CDE" w14:textId="77777777" w:rsidTr="00617B06">
        <w:trPr>
          <w:trHeight w:val="278"/>
        </w:trPr>
        <w:tc>
          <w:tcPr>
            <w:tcW w:w="14709" w:type="dxa"/>
            <w:gridSpan w:val="8"/>
            <w:shd w:val="clear" w:color="auto" w:fill="auto"/>
            <w:noWrap/>
          </w:tcPr>
          <w:p w14:paraId="5DFB3A1F" w14:textId="508B1F5D" w:rsidR="00617B06" w:rsidRPr="00C50E09" w:rsidRDefault="00617B06" w:rsidP="001C6BFE">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xml:space="preserve">РАЗДЕЛ </w:t>
            </w:r>
            <w:r w:rsidRPr="00C50E09">
              <w:rPr>
                <w:rFonts w:ascii="Times New Roman" w:eastAsia="Times New Roman" w:hAnsi="Times New Roman" w:cs="Times New Roman"/>
                <w:color w:val="000000" w:themeColor="text1"/>
                <w:sz w:val="24"/>
                <w:szCs w:val="24"/>
                <w:lang w:val="en-US"/>
              </w:rPr>
              <w:t>I</w:t>
            </w:r>
            <w:r w:rsidRPr="00C50E09">
              <w:rPr>
                <w:rFonts w:ascii="Times New Roman" w:eastAsia="Times New Roman" w:hAnsi="Times New Roman" w:cs="Times New Roman"/>
                <w:color w:val="000000" w:themeColor="text1"/>
                <w:sz w:val="24"/>
                <w:szCs w:val="24"/>
              </w:rPr>
              <w:t>. Контрольная среда</w:t>
            </w:r>
          </w:p>
        </w:tc>
      </w:tr>
      <w:tr w:rsidR="00C50E09" w:rsidRPr="00C50E09" w14:paraId="0A67E40A" w14:textId="77777777" w:rsidTr="00617B06">
        <w:trPr>
          <w:trHeight w:val="278"/>
        </w:trPr>
        <w:tc>
          <w:tcPr>
            <w:tcW w:w="794" w:type="dxa"/>
            <w:shd w:val="clear" w:color="auto" w:fill="auto"/>
            <w:noWrap/>
            <w:vAlign w:val="center"/>
            <w:hideMark/>
          </w:tcPr>
          <w:p w14:paraId="151BAFD1"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1.1.</w:t>
            </w:r>
          </w:p>
        </w:tc>
        <w:tc>
          <w:tcPr>
            <w:tcW w:w="5268" w:type="dxa"/>
            <w:shd w:val="clear" w:color="auto" w:fill="auto"/>
            <w:vAlign w:val="center"/>
            <w:hideMark/>
          </w:tcPr>
          <w:p w14:paraId="62349D1F"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Положение о системе внутреннего контроля</w:t>
            </w:r>
          </w:p>
        </w:tc>
        <w:tc>
          <w:tcPr>
            <w:tcW w:w="1087" w:type="dxa"/>
            <w:shd w:val="clear" w:color="auto" w:fill="auto"/>
            <w:noWrap/>
            <w:vAlign w:val="center"/>
            <w:hideMark/>
          </w:tcPr>
          <w:p w14:paraId="177C90F2"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851" w:type="dxa"/>
            <w:shd w:val="clear" w:color="auto" w:fill="auto"/>
            <w:noWrap/>
            <w:vAlign w:val="center"/>
            <w:hideMark/>
          </w:tcPr>
          <w:p w14:paraId="20D14FDC"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1417" w:type="dxa"/>
            <w:shd w:val="clear" w:color="auto" w:fill="auto"/>
            <w:vAlign w:val="center"/>
            <w:hideMark/>
          </w:tcPr>
          <w:p w14:paraId="18F16A64"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3189" w:type="dxa"/>
            <w:shd w:val="clear" w:color="auto" w:fill="auto"/>
            <w:vAlign w:val="center"/>
            <w:hideMark/>
          </w:tcPr>
          <w:p w14:paraId="008B2C0A"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2103" w:type="dxa"/>
            <w:gridSpan w:val="2"/>
          </w:tcPr>
          <w:p w14:paraId="76252776"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r w:rsidR="00C50E09" w:rsidRPr="00C50E09" w14:paraId="674D8303" w14:textId="77777777" w:rsidTr="00617B06">
        <w:trPr>
          <w:trHeight w:val="278"/>
        </w:trPr>
        <w:tc>
          <w:tcPr>
            <w:tcW w:w="794" w:type="dxa"/>
            <w:shd w:val="clear" w:color="auto" w:fill="auto"/>
            <w:noWrap/>
            <w:vAlign w:val="center"/>
            <w:hideMark/>
          </w:tcPr>
          <w:p w14:paraId="4EA4108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1.2.</w:t>
            </w:r>
          </w:p>
        </w:tc>
        <w:tc>
          <w:tcPr>
            <w:tcW w:w="5268" w:type="dxa"/>
            <w:shd w:val="clear" w:color="auto" w:fill="auto"/>
            <w:vAlign w:val="center"/>
            <w:hideMark/>
          </w:tcPr>
          <w:p w14:paraId="071BBE8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Положение об управлении рисками</w:t>
            </w:r>
          </w:p>
        </w:tc>
        <w:tc>
          <w:tcPr>
            <w:tcW w:w="1087" w:type="dxa"/>
            <w:shd w:val="clear" w:color="auto" w:fill="auto"/>
            <w:noWrap/>
            <w:vAlign w:val="center"/>
            <w:hideMark/>
          </w:tcPr>
          <w:p w14:paraId="4E69EC15"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851" w:type="dxa"/>
            <w:shd w:val="clear" w:color="auto" w:fill="auto"/>
            <w:noWrap/>
            <w:vAlign w:val="center"/>
            <w:hideMark/>
          </w:tcPr>
          <w:p w14:paraId="5092B8B2"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1417" w:type="dxa"/>
            <w:shd w:val="clear" w:color="auto" w:fill="auto"/>
            <w:vAlign w:val="center"/>
            <w:hideMark/>
          </w:tcPr>
          <w:p w14:paraId="27C4610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3189" w:type="dxa"/>
            <w:shd w:val="clear" w:color="auto" w:fill="auto"/>
            <w:vAlign w:val="center"/>
            <w:hideMark/>
          </w:tcPr>
          <w:p w14:paraId="33CC0824"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2103" w:type="dxa"/>
            <w:gridSpan w:val="2"/>
          </w:tcPr>
          <w:p w14:paraId="35610D71"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r w:rsidR="00C50E09" w:rsidRPr="00C50E09" w14:paraId="03B82328" w14:textId="77777777" w:rsidTr="00617B06">
        <w:trPr>
          <w:trHeight w:val="278"/>
        </w:trPr>
        <w:tc>
          <w:tcPr>
            <w:tcW w:w="794" w:type="dxa"/>
            <w:shd w:val="clear" w:color="auto" w:fill="auto"/>
            <w:noWrap/>
            <w:vAlign w:val="center"/>
            <w:hideMark/>
          </w:tcPr>
          <w:p w14:paraId="23A7F790"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1.3.</w:t>
            </w:r>
          </w:p>
        </w:tc>
        <w:tc>
          <w:tcPr>
            <w:tcW w:w="5268" w:type="dxa"/>
            <w:shd w:val="clear" w:color="auto" w:fill="auto"/>
            <w:vAlign w:val="center"/>
            <w:hideMark/>
          </w:tcPr>
          <w:p w14:paraId="7DD1113F"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Организационная структура,  распределение (разграничение) полномочий и обязанностей подразделений бухгалтерского и налогового учета и подразделения, ответственного за функционирование системы внутреннего контроля (Положение о подразделении)</w:t>
            </w:r>
          </w:p>
        </w:tc>
        <w:tc>
          <w:tcPr>
            <w:tcW w:w="1087" w:type="dxa"/>
            <w:shd w:val="clear" w:color="auto" w:fill="auto"/>
            <w:noWrap/>
            <w:vAlign w:val="center"/>
            <w:hideMark/>
          </w:tcPr>
          <w:p w14:paraId="588F9818"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851" w:type="dxa"/>
            <w:shd w:val="clear" w:color="auto" w:fill="auto"/>
            <w:noWrap/>
            <w:vAlign w:val="center"/>
            <w:hideMark/>
          </w:tcPr>
          <w:p w14:paraId="17CAB473"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1417" w:type="dxa"/>
            <w:shd w:val="clear" w:color="auto" w:fill="auto"/>
            <w:noWrap/>
            <w:vAlign w:val="center"/>
            <w:hideMark/>
          </w:tcPr>
          <w:p w14:paraId="5679708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3189" w:type="dxa"/>
            <w:shd w:val="clear" w:color="auto" w:fill="auto"/>
            <w:noWrap/>
            <w:vAlign w:val="center"/>
            <w:hideMark/>
          </w:tcPr>
          <w:p w14:paraId="0BDFA3B9"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2103" w:type="dxa"/>
            <w:gridSpan w:val="2"/>
          </w:tcPr>
          <w:p w14:paraId="1D98A329"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r w:rsidR="00C50E09" w:rsidRPr="00C50E09" w14:paraId="302FF49A" w14:textId="77777777" w:rsidTr="00617B06">
        <w:trPr>
          <w:trHeight w:val="60"/>
        </w:trPr>
        <w:tc>
          <w:tcPr>
            <w:tcW w:w="14709" w:type="dxa"/>
            <w:gridSpan w:val="8"/>
            <w:shd w:val="clear" w:color="auto" w:fill="auto"/>
            <w:noWrap/>
            <w:vAlign w:val="center"/>
          </w:tcPr>
          <w:p w14:paraId="4A295F0B" w14:textId="2DF0CE5C" w:rsidR="00617B06" w:rsidRPr="00C50E09" w:rsidRDefault="00617B06" w:rsidP="001C6BFE">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xml:space="preserve">РАЗДЕЛ </w:t>
            </w:r>
            <w:r w:rsidRPr="00C50E09">
              <w:rPr>
                <w:rFonts w:ascii="Times New Roman" w:eastAsia="Times New Roman" w:hAnsi="Times New Roman" w:cs="Times New Roman"/>
                <w:color w:val="000000" w:themeColor="text1"/>
                <w:sz w:val="24"/>
                <w:szCs w:val="24"/>
                <w:lang w:val="en-US"/>
              </w:rPr>
              <w:t>II</w:t>
            </w:r>
            <w:r w:rsidRPr="00C50E09">
              <w:rPr>
                <w:rFonts w:ascii="Times New Roman" w:eastAsia="Times New Roman" w:hAnsi="Times New Roman" w:cs="Times New Roman"/>
                <w:color w:val="000000" w:themeColor="text1"/>
                <w:sz w:val="24"/>
                <w:szCs w:val="24"/>
              </w:rPr>
              <w:t>. Система управления рисками</w:t>
            </w:r>
          </w:p>
        </w:tc>
      </w:tr>
      <w:tr w:rsidR="00C50E09" w:rsidRPr="00C50E09" w14:paraId="10148F6D" w14:textId="77777777" w:rsidTr="00617B06">
        <w:trPr>
          <w:trHeight w:val="278"/>
        </w:trPr>
        <w:tc>
          <w:tcPr>
            <w:tcW w:w="794" w:type="dxa"/>
            <w:shd w:val="clear" w:color="auto" w:fill="auto"/>
            <w:noWrap/>
            <w:vAlign w:val="center"/>
            <w:hideMark/>
          </w:tcPr>
          <w:p w14:paraId="3AC775F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bookmarkStart w:id="0" w:name="_GoBack" w:colFirst="0" w:colLast="0"/>
            <w:r w:rsidRPr="00C50E09">
              <w:rPr>
                <w:rFonts w:ascii="Times New Roman" w:eastAsia="Times New Roman" w:hAnsi="Times New Roman" w:cs="Times New Roman"/>
                <w:color w:val="000000" w:themeColor="text1"/>
                <w:sz w:val="24"/>
                <w:szCs w:val="24"/>
              </w:rPr>
              <w:lastRenderedPageBreak/>
              <w:t>2.1.</w:t>
            </w:r>
          </w:p>
        </w:tc>
        <w:tc>
          <w:tcPr>
            <w:tcW w:w="5268" w:type="dxa"/>
            <w:shd w:val="clear" w:color="auto" w:fill="auto"/>
            <w:vAlign w:val="center"/>
            <w:hideMark/>
          </w:tcPr>
          <w:p w14:paraId="11062DA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xml:space="preserve">Перечень рисков налогоплательщика  </w:t>
            </w:r>
          </w:p>
        </w:tc>
        <w:tc>
          <w:tcPr>
            <w:tcW w:w="1087" w:type="dxa"/>
            <w:shd w:val="clear" w:color="auto" w:fill="auto"/>
            <w:noWrap/>
            <w:vAlign w:val="center"/>
            <w:hideMark/>
          </w:tcPr>
          <w:p w14:paraId="3512F341"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851" w:type="dxa"/>
            <w:shd w:val="clear" w:color="auto" w:fill="auto"/>
            <w:noWrap/>
            <w:vAlign w:val="center"/>
            <w:hideMark/>
          </w:tcPr>
          <w:p w14:paraId="330AE14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1417" w:type="dxa"/>
            <w:shd w:val="clear" w:color="auto" w:fill="auto"/>
            <w:noWrap/>
            <w:vAlign w:val="center"/>
            <w:hideMark/>
          </w:tcPr>
          <w:p w14:paraId="437214E6"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3189" w:type="dxa"/>
            <w:shd w:val="clear" w:color="auto" w:fill="auto"/>
            <w:noWrap/>
            <w:vAlign w:val="center"/>
            <w:hideMark/>
          </w:tcPr>
          <w:p w14:paraId="0A9891C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2103" w:type="dxa"/>
            <w:gridSpan w:val="2"/>
          </w:tcPr>
          <w:p w14:paraId="1A1E1B93"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r w:rsidR="00C50E09" w:rsidRPr="00C50E09" w14:paraId="60C502F2" w14:textId="77777777" w:rsidTr="00617B06">
        <w:trPr>
          <w:trHeight w:val="278"/>
        </w:trPr>
        <w:tc>
          <w:tcPr>
            <w:tcW w:w="794" w:type="dxa"/>
            <w:shd w:val="clear" w:color="auto" w:fill="auto"/>
            <w:noWrap/>
            <w:vAlign w:val="center"/>
          </w:tcPr>
          <w:p w14:paraId="7FCF04D6"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2.2.</w:t>
            </w:r>
          </w:p>
        </w:tc>
        <w:tc>
          <w:tcPr>
            <w:tcW w:w="5268" w:type="dxa"/>
            <w:shd w:val="clear" w:color="auto" w:fill="auto"/>
            <w:vAlign w:val="center"/>
          </w:tcPr>
          <w:p w14:paraId="43F98771"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Способы и методы, выявление и оценки рисков</w:t>
            </w:r>
          </w:p>
        </w:tc>
        <w:tc>
          <w:tcPr>
            <w:tcW w:w="1087" w:type="dxa"/>
            <w:shd w:val="clear" w:color="auto" w:fill="auto"/>
            <w:noWrap/>
            <w:vAlign w:val="center"/>
          </w:tcPr>
          <w:p w14:paraId="56CDE413"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851" w:type="dxa"/>
            <w:shd w:val="clear" w:color="auto" w:fill="auto"/>
            <w:noWrap/>
            <w:vAlign w:val="center"/>
          </w:tcPr>
          <w:p w14:paraId="33B38791"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1417" w:type="dxa"/>
            <w:shd w:val="clear" w:color="auto" w:fill="auto"/>
            <w:noWrap/>
            <w:vAlign w:val="center"/>
          </w:tcPr>
          <w:p w14:paraId="09649747"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3189" w:type="dxa"/>
            <w:shd w:val="clear" w:color="auto" w:fill="auto"/>
            <w:noWrap/>
            <w:vAlign w:val="center"/>
          </w:tcPr>
          <w:p w14:paraId="730C2AD9"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2103" w:type="dxa"/>
            <w:gridSpan w:val="2"/>
          </w:tcPr>
          <w:p w14:paraId="34D4BF8B"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r w:rsidR="00C50E09" w:rsidRPr="00C50E09" w14:paraId="36B63C64" w14:textId="77777777" w:rsidTr="00617B06">
        <w:trPr>
          <w:trHeight w:val="385"/>
        </w:trPr>
        <w:tc>
          <w:tcPr>
            <w:tcW w:w="14709" w:type="dxa"/>
            <w:gridSpan w:val="8"/>
            <w:shd w:val="clear" w:color="auto" w:fill="auto"/>
            <w:noWrap/>
            <w:vAlign w:val="center"/>
          </w:tcPr>
          <w:p w14:paraId="010EFAC0" w14:textId="41C3E9F3" w:rsidR="00617B06" w:rsidRPr="00C50E09" w:rsidRDefault="00617B06" w:rsidP="001C6BFE">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xml:space="preserve">РАЗДЕЛ </w:t>
            </w:r>
            <w:r w:rsidRPr="00C50E09">
              <w:rPr>
                <w:rFonts w:ascii="Times New Roman" w:eastAsia="Times New Roman" w:hAnsi="Times New Roman" w:cs="Times New Roman"/>
                <w:color w:val="000000" w:themeColor="text1"/>
                <w:sz w:val="24"/>
                <w:szCs w:val="24"/>
                <w:lang w:val="en-US"/>
              </w:rPr>
              <w:t>III</w:t>
            </w:r>
            <w:r w:rsidRPr="00C50E09">
              <w:rPr>
                <w:rFonts w:ascii="Times New Roman" w:eastAsia="Times New Roman" w:hAnsi="Times New Roman" w:cs="Times New Roman"/>
                <w:color w:val="000000" w:themeColor="text1"/>
                <w:sz w:val="24"/>
                <w:szCs w:val="24"/>
              </w:rPr>
              <w:t>. Контрольные процедуры</w:t>
            </w:r>
          </w:p>
        </w:tc>
      </w:tr>
      <w:tr w:rsidR="00C50E09" w:rsidRPr="00C50E09" w14:paraId="3BC2A556" w14:textId="77777777" w:rsidTr="00617B06">
        <w:trPr>
          <w:trHeight w:val="278"/>
        </w:trPr>
        <w:tc>
          <w:tcPr>
            <w:tcW w:w="794" w:type="dxa"/>
            <w:shd w:val="clear" w:color="auto" w:fill="auto"/>
            <w:noWrap/>
            <w:vAlign w:val="center"/>
            <w:hideMark/>
          </w:tcPr>
          <w:p w14:paraId="08379B5B"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3.1.</w:t>
            </w:r>
          </w:p>
        </w:tc>
        <w:tc>
          <w:tcPr>
            <w:tcW w:w="5268" w:type="dxa"/>
            <w:shd w:val="clear" w:color="auto" w:fill="auto"/>
            <w:vAlign w:val="center"/>
          </w:tcPr>
          <w:p w14:paraId="584F9486"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xml:space="preserve">Перечень контрольных процедур налогоплательщика  </w:t>
            </w:r>
          </w:p>
        </w:tc>
        <w:tc>
          <w:tcPr>
            <w:tcW w:w="1087" w:type="dxa"/>
            <w:shd w:val="clear" w:color="auto" w:fill="auto"/>
            <w:noWrap/>
            <w:vAlign w:val="center"/>
            <w:hideMark/>
          </w:tcPr>
          <w:p w14:paraId="0001C7C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851" w:type="dxa"/>
            <w:shd w:val="clear" w:color="auto" w:fill="auto"/>
            <w:noWrap/>
            <w:vAlign w:val="center"/>
            <w:hideMark/>
          </w:tcPr>
          <w:p w14:paraId="5F5AC542"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1417" w:type="dxa"/>
            <w:shd w:val="clear" w:color="auto" w:fill="auto"/>
            <w:vAlign w:val="center"/>
            <w:hideMark/>
          </w:tcPr>
          <w:p w14:paraId="384E6140"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3189" w:type="dxa"/>
            <w:shd w:val="clear" w:color="auto" w:fill="auto"/>
            <w:vAlign w:val="center"/>
            <w:hideMark/>
          </w:tcPr>
          <w:p w14:paraId="31F5A7A5"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w:t>
            </w:r>
          </w:p>
        </w:tc>
        <w:tc>
          <w:tcPr>
            <w:tcW w:w="2103" w:type="dxa"/>
            <w:gridSpan w:val="2"/>
          </w:tcPr>
          <w:p w14:paraId="382D4526"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r w:rsidR="00C50E09" w:rsidRPr="00C50E09" w14:paraId="320FA0BE" w14:textId="77777777" w:rsidTr="00617B06">
        <w:trPr>
          <w:trHeight w:val="278"/>
        </w:trPr>
        <w:tc>
          <w:tcPr>
            <w:tcW w:w="794" w:type="dxa"/>
            <w:shd w:val="clear" w:color="auto" w:fill="auto"/>
            <w:noWrap/>
            <w:vAlign w:val="center"/>
          </w:tcPr>
          <w:p w14:paraId="354DA89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3.2.</w:t>
            </w:r>
          </w:p>
        </w:tc>
        <w:tc>
          <w:tcPr>
            <w:tcW w:w="5268" w:type="dxa"/>
            <w:shd w:val="clear" w:color="auto" w:fill="auto"/>
            <w:vAlign w:val="center"/>
          </w:tcPr>
          <w:p w14:paraId="7F4A56BD"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xml:space="preserve">Порядок разработки, выполнения и документального оформления контрольных процедур </w:t>
            </w:r>
          </w:p>
        </w:tc>
        <w:tc>
          <w:tcPr>
            <w:tcW w:w="1087" w:type="dxa"/>
            <w:shd w:val="clear" w:color="auto" w:fill="auto"/>
            <w:noWrap/>
            <w:vAlign w:val="center"/>
          </w:tcPr>
          <w:p w14:paraId="61EE8A58"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851" w:type="dxa"/>
            <w:shd w:val="clear" w:color="auto" w:fill="auto"/>
            <w:noWrap/>
            <w:vAlign w:val="center"/>
          </w:tcPr>
          <w:p w14:paraId="173E2B36"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1417" w:type="dxa"/>
            <w:shd w:val="clear" w:color="auto" w:fill="auto"/>
            <w:vAlign w:val="center"/>
          </w:tcPr>
          <w:p w14:paraId="470C76E8"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3189" w:type="dxa"/>
            <w:shd w:val="clear" w:color="auto" w:fill="auto"/>
            <w:vAlign w:val="center"/>
          </w:tcPr>
          <w:p w14:paraId="443A7647"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2103" w:type="dxa"/>
            <w:gridSpan w:val="2"/>
          </w:tcPr>
          <w:p w14:paraId="11D84D06"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bookmarkEnd w:id="0"/>
      <w:tr w:rsidR="00C50E09" w:rsidRPr="00C50E09" w14:paraId="52627E39" w14:textId="77777777" w:rsidTr="00617B06">
        <w:trPr>
          <w:trHeight w:val="278"/>
        </w:trPr>
        <w:tc>
          <w:tcPr>
            <w:tcW w:w="14709" w:type="dxa"/>
            <w:gridSpan w:val="8"/>
            <w:shd w:val="clear" w:color="auto" w:fill="auto"/>
            <w:noWrap/>
            <w:vAlign w:val="center"/>
          </w:tcPr>
          <w:p w14:paraId="1C967064" w14:textId="0AC8E695" w:rsidR="00617B06" w:rsidRPr="00C50E09" w:rsidRDefault="00617B06" w:rsidP="001C6BFE">
            <w:pPr>
              <w:spacing w:after="0" w:line="240" w:lineRule="auto"/>
              <w:jc w:val="center"/>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 xml:space="preserve">РАЗДЕЛ </w:t>
            </w:r>
            <w:r w:rsidRPr="00C50E09">
              <w:rPr>
                <w:rFonts w:ascii="Times New Roman" w:eastAsia="Times New Roman" w:hAnsi="Times New Roman" w:cs="Times New Roman"/>
                <w:color w:val="000000" w:themeColor="text1"/>
                <w:sz w:val="24"/>
                <w:szCs w:val="24"/>
                <w:lang w:val="en-US"/>
              </w:rPr>
              <w:t>IV</w:t>
            </w:r>
            <w:r w:rsidRPr="00C50E09">
              <w:rPr>
                <w:rFonts w:ascii="Times New Roman" w:eastAsia="Times New Roman" w:hAnsi="Times New Roman" w:cs="Times New Roman"/>
                <w:color w:val="000000" w:themeColor="text1"/>
                <w:sz w:val="24"/>
                <w:szCs w:val="24"/>
              </w:rPr>
              <w:t>. Информационные системы</w:t>
            </w:r>
          </w:p>
        </w:tc>
      </w:tr>
      <w:tr w:rsidR="00C50E09" w:rsidRPr="00C50E09" w14:paraId="22B146E6" w14:textId="77777777" w:rsidTr="00617B06">
        <w:trPr>
          <w:trHeight w:val="60"/>
        </w:trPr>
        <w:tc>
          <w:tcPr>
            <w:tcW w:w="794" w:type="dxa"/>
            <w:shd w:val="clear" w:color="auto" w:fill="auto"/>
            <w:noWrap/>
            <w:vAlign w:val="center"/>
          </w:tcPr>
          <w:p w14:paraId="27913F01"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4.1.</w:t>
            </w:r>
          </w:p>
        </w:tc>
        <w:tc>
          <w:tcPr>
            <w:tcW w:w="5268" w:type="dxa"/>
            <w:shd w:val="clear" w:color="auto" w:fill="auto"/>
            <w:vAlign w:val="center"/>
          </w:tcPr>
          <w:p w14:paraId="0A2ACB3B"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Перечень и описание информационных систем</w:t>
            </w:r>
          </w:p>
        </w:tc>
        <w:tc>
          <w:tcPr>
            <w:tcW w:w="1087" w:type="dxa"/>
            <w:shd w:val="clear" w:color="auto" w:fill="auto"/>
            <w:noWrap/>
            <w:vAlign w:val="center"/>
          </w:tcPr>
          <w:p w14:paraId="26C33CF3"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851" w:type="dxa"/>
            <w:shd w:val="clear" w:color="auto" w:fill="auto"/>
            <w:noWrap/>
            <w:vAlign w:val="center"/>
          </w:tcPr>
          <w:p w14:paraId="2B05F7B1"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1417" w:type="dxa"/>
            <w:shd w:val="clear" w:color="auto" w:fill="auto"/>
            <w:vAlign w:val="center"/>
          </w:tcPr>
          <w:p w14:paraId="1EFC0ABC"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3189" w:type="dxa"/>
            <w:shd w:val="clear" w:color="auto" w:fill="auto"/>
            <w:vAlign w:val="center"/>
          </w:tcPr>
          <w:p w14:paraId="46348213"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2103" w:type="dxa"/>
            <w:gridSpan w:val="2"/>
          </w:tcPr>
          <w:p w14:paraId="676EDA15"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r w:rsidR="00617B06" w:rsidRPr="00C50E09" w14:paraId="33B8DB13" w14:textId="77777777" w:rsidTr="00617B06">
        <w:trPr>
          <w:trHeight w:val="60"/>
        </w:trPr>
        <w:tc>
          <w:tcPr>
            <w:tcW w:w="794" w:type="dxa"/>
            <w:shd w:val="clear" w:color="auto" w:fill="auto"/>
            <w:noWrap/>
            <w:vAlign w:val="center"/>
          </w:tcPr>
          <w:p w14:paraId="05F9B548"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4.2.</w:t>
            </w:r>
          </w:p>
        </w:tc>
        <w:tc>
          <w:tcPr>
            <w:tcW w:w="5268" w:type="dxa"/>
            <w:shd w:val="clear" w:color="auto" w:fill="auto"/>
            <w:vAlign w:val="center"/>
          </w:tcPr>
          <w:p w14:paraId="57AC48D2"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r w:rsidRPr="00C50E09">
              <w:rPr>
                <w:rFonts w:ascii="Times New Roman" w:eastAsia="Times New Roman" w:hAnsi="Times New Roman" w:cs="Times New Roman"/>
                <w:color w:val="000000" w:themeColor="text1"/>
                <w:sz w:val="24"/>
                <w:szCs w:val="24"/>
              </w:rPr>
              <w:t>Уровень автоматизации</w:t>
            </w:r>
          </w:p>
        </w:tc>
        <w:tc>
          <w:tcPr>
            <w:tcW w:w="1087" w:type="dxa"/>
            <w:shd w:val="clear" w:color="auto" w:fill="auto"/>
            <w:noWrap/>
            <w:vAlign w:val="center"/>
          </w:tcPr>
          <w:p w14:paraId="07728CF0"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851" w:type="dxa"/>
            <w:shd w:val="clear" w:color="auto" w:fill="auto"/>
            <w:noWrap/>
            <w:vAlign w:val="center"/>
          </w:tcPr>
          <w:p w14:paraId="50959533"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1417" w:type="dxa"/>
            <w:shd w:val="clear" w:color="auto" w:fill="auto"/>
            <w:vAlign w:val="center"/>
          </w:tcPr>
          <w:p w14:paraId="1589A058"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3189" w:type="dxa"/>
            <w:shd w:val="clear" w:color="auto" w:fill="auto"/>
            <w:vAlign w:val="center"/>
          </w:tcPr>
          <w:p w14:paraId="5BD90923"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c>
          <w:tcPr>
            <w:tcW w:w="2103" w:type="dxa"/>
            <w:gridSpan w:val="2"/>
          </w:tcPr>
          <w:p w14:paraId="30407442" w14:textId="77777777" w:rsidR="00617B06" w:rsidRPr="00C50E09" w:rsidRDefault="00617B06" w:rsidP="00617B06">
            <w:pPr>
              <w:spacing w:after="0" w:line="240" w:lineRule="auto"/>
              <w:rPr>
                <w:rFonts w:ascii="Times New Roman" w:eastAsia="Times New Roman" w:hAnsi="Times New Roman" w:cs="Times New Roman"/>
                <w:color w:val="000000" w:themeColor="text1"/>
                <w:sz w:val="24"/>
                <w:szCs w:val="24"/>
              </w:rPr>
            </w:pPr>
          </w:p>
        </w:tc>
      </w:tr>
    </w:tbl>
    <w:p w14:paraId="55B92C3C" w14:textId="77777777" w:rsidR="00617B06" w:rsidRPr="00C50E09" w:rsidRDefault="00617B06" w:rsidP="00617B06">
      <w:pPr>
        <w:tabs>
          <w:tab w:val="left" w:pos="142"/>
        </w:tabs>
        <w:spacing w:after="0" w:line="240" w:lineRule="auto"/>
        <w:jc w:val="both"/>
        <w:rPr>
          <w:rFonts w:ascii="Times New Roman" w:hAnsi="Times New Roman" w:cs="Times New Roman"/>
          <w:color w:val="000000" w:themeColor="text1"/>
          <w:sz w:val="24"/>
          <w:szCs w:val="24"/>
        </w:rPr>
      </w:pPr>
    </w:p>
    <w:p w14:paraId="3BE2ECD0" w14:textId="4AA93AA9" w:rsidR="00617B06" w:rsidRPr="00C50E09" w:rsidRDefault="00617B06" w:rsidP="00617B06">
      <w:pPr>
        <w:spacing w:after="0" w:line="240" w:lineRule="auto"/>
        <w:ind w:firstLine="851"/>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Примечание</w:t>
      </w:r>
      <w:r w:rsidR="0094153B" w:rsidRPr="00C50E09">
        <w:rPr>
          <w:rFonts w:ascii="Times New Roman" w:hAnsi="Times New Roman" w:cs="Times New Roman"/>
          <w:color w:val="000000" w:themeColor="text1"/>
          <w:sz w:val="24"/>
          <w:szCs w:val="24"/>
          <w:lang w:val="kk-KZ"/>
        </w:rPr>
        <w:t xml:space="preserve"> к форме</w:t>
      </w:r>
      <w:r w:rsidRPr="00C50E09">
        <w:rPr>
          <w:rFonts w:ascii="Times New Roman" w:hAnsi="Times New Roman" w:cs="Times New Roman"/>
          <w:color w:val="000000" w:themeColor="text1"/>
          <w:sz w:val="24"/>
          <w:szCs w:val="24"/>
        </w:rPr>
        <w:t>:</w:t>
      </w:r>
    </w:p>
    <w:p w14:paraId="0BA3BA70" w14:textId="0382EDE6" w:rsidR="00617B06" w:rsidRPr="00C50E09" w:rsidRDefault="00617B06" w:rsidP="00617B06">
      <w:pPr>
        <w:tabs>
          <w:tab w:val="left" w:pos="2127"/>
        </w:tabs>
        <w:spacing w:after="0" w:line="240" w:lineRule="auto"/>
        <w:ind w:firstLine="851"/>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w:t>
      </w:r>
      <w:r w:rsidRPr="00C50E09">
        <w:rPr>
          <w:rFonts w:ascii="Times New Roman" w:hAnsi="Times New Roman" w:cs="Times New Roman"/>
          <w:color w:val="000000" w:themeColor="text1"/>
          <w:sz w:val="24"/>
          <w:szCs w:val="24"/>
        </w:rPr>
        <w:tab/>
        <w:t>«№» указывается порядковый номер записи в таблице;</w:t>
      </w:r>
    </w:p>
    <w:p w14:paraId="23340A1F" w14:textId="77777777" w:rsidR="00617B06" w:rsidRPr="00C50E09" w:rsidRDefault="00617B06" w:rsidP="00617B06">
      <w:pPr>
        <w:pStyle w:val="a4"/>
        <w:tabs>
          <w:tab w:val="left" w:pos="2127"/>
        </w:tabs>
        <w:spacing w:after="0" w:line="240" w:lineRule="auto"/>
        <w:ind w:left="0" w:firstLine="851"/>
        <w:jc w:val="both"/>
        <w:rPr>
          <w:rFonts w:ascii="Times New Roman" w:eastAsia="Calibri" w:hAnsi="Times New Roman" w:cs="Times New Roman"/>
          <w:color w:val="000000" w:themeColor="text1"/>
          <w:sz w:val="24"/>
          <w:szCs w:val="24"/>
        </w:rPr>
      </w:pPr>
      <w:r w:rsidRPr="00C50E09">
        <w:rPr>
          <w:rFonts w:ascii="Times New Roman" w:eastAsia="Calibri" w:hAnsi="Times New Roman" w:cs="Times New Roman"/>
          <w:color w:val="000000" w:themeColor="text1"/>
          <w:sz w:val="24"/>
          <w:szCs w:val="24"/>
        </w:rPr>
        <w:t>в графе 2</w:t>
      </w:r>
      <w:r w:rsidRPr="00C50E09">
        <w:rPr>
          <w:rFonts w:ascii="Times New Roman" w:eastAsia="Calibri" w:hAnsi="Times New Roman" w:cs="Times New Roman"/>
          <w:color w:val="000000" w:themeColor="text1"/>
          <w:sz w:val="24"/>
          <w:szCs w:val="24"/>
        </w:rPr>
        <w:tab/>
        <w:t xml:space="preserve">«Критерии, </w:t>
      </w:r>
      <w:r w:rsidRPr="00C50E09">
        <w:rPr>
          <w:rFonts w:ascii="Times New Roman" w:eastAsia="Times New Roman" w:hAnsi="Times New Roman" w:cs="Times New Roman"/>
          <w:color w:val="000000" w:themeColor="text1"/>
          <w:sz w:val="24"/>
          <w:szCs w:val="24"/>
        </w:rPr>
        <w:t>подлежащие раскрытию в организационно-распорядительных документах»</w:t>
      </w:r>
      <w:r w:rsidRPr="00C50E09">
        <w:rPr>
          <w:rFonts w:ascii="Times New Roman" w:eastAsia="Calibri" w:hAnsi="Times New Roman" w:cs="Times New Roman"/>
          <w:color w:val="000000" w:themeColor="text1"/>
          <w:sz w:val="24"/>
          <w:szCs w:val="24"/>
        </w:rPr>
        <w:t xml:space="preserve"> указаны</w:t>
      </w:r>
      <w:r w:rsidRPr="00C50E09">
        <w:rPr>
          <w:rFonts w:ascii="Times New Roman" w:eastAsia="Times New Roman" w:hAnsi="Times New Roman" w:cs="Times New Roman"/>
          <w:color w:val="000000" w:themeColor="text1"/>
          <w:sz w:val="24"/>
          <w:szCs w:val="24"/>
        </w:rPr>
        <w:t xml:space="preserve"> к</w:t>
      </w:r>
      <w:r w:rsidRPr="00C50E09">
        <w:rPr>
          <w:rFonts w:ascii="Times New Roman" w:eastAsia="Calibri" w:hAnsi="Times New Roman" w:cs="Times New Roman"/>
          <w:color w:val="000000" w:themeColor="text1"/>
          <w:sz w:val="24"/>
          <w:szCs w:val="24"/>
        </w:rPr>
        <w:t xml:space="preserve">ритерии, </w:t>
      </w:r>
      <w:r w:rsidRPr="00C50E09">
        <w:rPr>
          <w:rFonts w:ascii="Times New Roman" w:eastAsia="Times New Roman" w:hAnsi="Times New Roman" w:cs="Times New Roman"/>
          <w:color w:val="000000" w:themeColor="text1"/>
          <w:sz w:val="24"/>
          <w:szCs w:val="24"/>
        </w:rPr>
        <w:t>подлежащие раскрытию в организационно-распорядительных документах;</w:t>
      </w:r>
    </w:p>
    <w:p w14:paraId="1E74F9EA" w14:textId="77777777" w:rsidR="00617B06" w:rsidRPr="00C50E09" w:rsidRDefault="00617B06" w:rsidP="00617B06">
      <w:pPr>
        <w:tabs>
          <w:tab w:val="left" w:pos="1050"/>
          <w:tab w:val="left" w:pos="2127"/>
        </w:tabs>
        <w:spacing w:after="0" w:line="240" w:lineRule="auto"/>
        <w:ind w:firstLine="851"/>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3</w:t>
      </w:r>
      <w:r w:rsidRPr="00C50E09">
        <w:rPr>
          <w:rFonts w:ascii="Times New Roman" w:hAnsi="Times New Roman" w:cs="Times New Roman"/>
          <w:color w:val="000000" w:themeColor="text1"/>
          <w:sz w:val="24"/>
          <w:szCs w:val="24"/>
        </w:rPr>
        <w:tab/>
        <w:t>«номер» раздела «Организационно-распорядительный документ» налогоплательщиком заполняется номер организационно-распорядительного документа, указанного в графе 2;</w:t>
      </w:r>
    </w:p>
    <w:p w14:paraId="08A457C2" w14:textId="77777777" w:rsidR="00617B06" w:rsidRPr="00C50E09" w:rsidRDefault="00617B06" w:rsidP="00617B06">
      <w:pPr>
        <w:tabs>
          <w:tab w:val="left" w:pos="1050"/>
          <w:tab w:val="left" w:pos="2127"/>
        </w:tabs>
        <w:spacing w:after="0" w:line="240" w:lineRule="auto"/>
        <w:ind w:firstLine="851"/>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4</w:t>
      </w:r>
      <w:r w:rsidRPr="00C50E09">
        <w:rPr>
          <w:rFonts w:ascii="Times New Roman" w:hAnsi="Times New Roman" w:cs="Times New Roman"/>
          <w:color w:val="000000" w:themeColor="text1"/>
          <w:sz w:val="24"/>
          <w:szCs w:val="24"/>
        </w:rPr>
        <w:tab/>
        <w:t>«дата» раздела «Организационно-распорядительный документ» налогоплательщиком заполняется дата организационно-распорядительного документа, указанного в графе 2;</w:t>
      </w:r>
    </w:p>
    <w:p w14:paraId="23C76779" w14:textId="77777777" w:rsidR="00617B06" w:rsidRPr="00C50E09" w:rsidRDefault="00617B06" w:rsidP="00617B06">
      <w:pPr>
        <w:tabs>
          <w:tab w:val="left" w:pos="1050"/>
          <w:tab w:val="left" w:pos="2127"/>
        </w:tabs>
        <w:spacing w:after="0" w:line="240" w:lineRule="auto"/>
        <w:ind w:firstLine="851"/>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5</w:t>
      </w:r>
      <w:r w:rsidRPr="00C50E09">
        <w:rPr>
          <w:rFonts w:ascii="Times New Roman" w:hAnsi="Times New Roman" w:cs="Times New Roman"/>
          <w:color w:val="000000" w:themeColor="text1"/>
          <w:sz w:val="24"/>
          <w:szCs w:val="24"/>
        </w:rPr>
        <w:tab/>
        <w:t>«наименование» раздела «Организационно-распорядительный документ» налогоплательщиком заполняется наименование организационно-распорядительного документа, указанного в графе 2;</w:t>
      </w:r>
    </w:p>
    <w:p w14:paraId="33D95710" w14:textId="27ACBA35" w:rsidR="00617B06" w:rsidRPr="00C50E09" w:rsidRDefault="00617B06" w:rsidP="00617B06">
      <w:pPr>
        <w:tabs>
          <w:tab w:val="left" w:pos="1050"/>
          <w:tab w:val="left" w:pos="2127"/>
        </w:tabs>
        <w:spacing w:after="0" w:line="240" w:lineRule="auto"/>
        <w:ind w:firstLine="851"/>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6</w:t>
      </w:r>
      <w:r w:rsidRPr="00C50E09">
        <w:rPr>
          <w:rFonts w:ascii="Times New Roman" w:hAnsi="Times New Roman" w:cs="Times New Roman"/>
          <w:color w:val="000000" w:themeColor="text1"/>
          <w:sz w:val="24"/>
          <w:szCs w:val="24"/>
        </w:rPr>
        <w:tab/>
        <w:t>«Наименование подразделения, ответственного за разработку организационно-распорядительного документа» налогоплательщиком заполняется наименование подразделения налогоплательщика, ответственного за разработку организационно-распорядительного документа</w:t>
      </w:r>
      <w:r w:rsidR="00AD7F1A" w:rsidRPr="00C50E09">
        <w:rPr>
          <w:rFonts w:ascii="Times New Roman" w:hAnsi="Times New Roman" w:cs="Times New Roman"/>
          <w:color w:val="000000" w:themeColor="text1"/>
          <w:sz w:val="24"/>
          <w:szCs w:val="24"/>
        </w:rPr>
        <w:t>;</w:t>
      </w:r>
    </w:p>
    <w:p w14:paraId="33EDCCF1" w14:textId="4D53FBF7" w:rsidR="00617B06" w:rsidRPr="00C50E09" w:rsidRDefault="00617B06" w:rsidP="00617B06">
      <w:pPr>
        <w:tabs>
          <w:tab w:val="left" w:pos="142"/>
          <w:tab w:val="left" w:pos="2127"/>
        </w:tabs>
        <w:spacing w:after="0" w:line="240" w:lineRule="auto"/>
        <w:ind w:firstLine="851"/>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7</w:t>
      </w:r>
      <w:r w:rsidRPr="00C50E09">
        <w:rPr>
          <w:rFonts w:ascii="Times New Roman" w:hAnsi="Times New Roman" w:cs="Times New Roman"/>
          <w:color w:val="000000" w:themeColor="text1"/>
          <w:sz w:val="24"/>
          <w:szCs w:val="24"/>
        </w:rPr>
        <w:tab/>
        <w:t>«Дата внесения последнего изменения/дополнения в Документ» налогоплательщиком заполняется дата внесения последнего изменения/дополнения в Документ.</w:t>
      </w:r>
    </w:p>
    <w:p w14:paraId="4745D301" w14:textId="063D1044" w:rsidR="00617B06" w:rsidRPr="00C50E09" w:rsidRDefault="00617B06" w:rsidP="00193709">
      <w:pPr>
        <w:tabs>
          <w:tab w:val="left" w:pos="142"/>
          <w:tab w:val="left" w:pos="2127"/>
        </w:tabs>
        <w:spacing w:after="0" w:line="240" w:lineRule="auto"/>
        <w:ind w:firstLine="851"/>
        <w:jc w:val="both"/>
        <w:rPr>
          <w:color w:val="000000" w:themeColor="text1"/>
          <w:sz w:val="24"/>
          <w:szCs w:val="24"/>
        </w:rPr>
      </w:pPr>
      <w:r w:rsidRPr="00C50E09">
        <w:rPr>
          <w:color w:val="000000" w:themeColor="text1"/>
          <w:sz w:val="24"/>
          <w:szCs w:val="24"/>
        </w:rPr>
        <w:br w:type="page"/>
      </w:r>
    </w:p>
    <w:p w14:paraId="5CBCA3C1"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Приложение 3</w:t>
      </w:r>
    </w:p>
    <w:p w14:paraId="608A31BB" w14:textId="1B5DD409"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 Требованиям к информации и отчетам</w:t>
      </w:r>
      <w:r w:rsidR="000A7F25"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 системе внутреннего контроля</w:t>
      </w:r>
    </w:p>
    <w:p w14:paraId="19C4EA74" w14:textId="02B26B80" w:rsidR="00617B06" w:rsidRPr="00C50E09" w:rsidRDefault="00617B06" w:rsidP="001C6BFE">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 сфере налогообложения</w:t>
      </w:r>
    </w:p>
    <w:p w14:paraId="32631538"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p>
    <w:p w14:paraId="1E31DE36" w14:textId="77777777" w:rsidR="00617B06" w:rsidRPr="00C50E09" w:rsidRDefault="00617B06" w:rsidP="00617B06">
      <w:pPr>
        <w:spacing w:after="0" w:line="240" w:lineRule="auto"/>
        <w:ind w:firstLine="709"/>
        <w:jc w:val="right"/>
        <w:rPr>
          <w:rFonts w:ascii="Times New Roman" w:hAnsi="Times New Roman" w:cs="Times New Roman"/>
          <w:b/>
          <w:bCs/>
          <w:color w:val="000000" w:themeColor="text1"/>
          <w:sz w:val="28"/>
          <w:szCs w:val="28"/>
        </w:rPr>
      </w:pPr>
      <w:r w:rsidRPr="00C50E09">
        <w:rPr>
          <w:rFonts w:ascii="Times New Roman" w:hAnsi="Times New Roman" w:cs="Times New Roman"/>
          <w:color w:val="000000" w:themeColor="text1"/>
          <w:sz w:val="28"/>
          <w:szCs w:val="28"/>
        </w:rPr>
        <w:t>Форма</w:t>
      </w:r>
    </w:p>
    <w:p w14:paraId="7A26816D" w14:textId="77777777" w:rsidR="00617B06" w:rsidRPr="00C50E09" w:rsidRDefault="00617B06" w:rsidP="00617B06">
      <w:pPr>
        <w:spacing w:after="0" w:line="240" w:lineRule="auto"/>
        <w:jc w:val="center"/>
        <w:rPr>
          <w:rFonts w:ascii="Times New Roman" w:hAnsi="Times New Roman" w:cs="Times New Roman"/>
          <w:b/>
          <w:bCs/>
          <w:iCs/>
          <w:color w:val="000000" w:themeColor="text1"/>
          <w:sz w:val="24"/>
          <w:szCs w:val="24"/>
        </w:rPr>
      </w:pPr>
    </w:p>
    <w:p w14:paraId="32401B33" w14:textId="7737E57F" w:rsidR="00617B06" w:rsidRPr="00C50E09" w:rsidRDefault="00617B06" w:rsidP="00617B06">
      <w:pPr>
        <w:spacing w:after="0" w:line="240" w:lineRule="auto"/>
        <w:jc w:val="center"/>
        <w:rPr>
          <w:rFonts w:ascii="Times New Roman" w:hAnsi="Times New Roman" w:cs="Times New Roman"/>
          <w:b/>
          <w:bCs/>
          <w:iCs/>
          <w:color w:val="000000" w:themeColor="text1"/>
          <w:sz w:val="28"/>
          <w:szCs w:val="28"/>
        </w:rPr>
      </w:pPr>
      <w:r w:rsidRPr="00C50E09">
        <w:rPr>
          <w:rFonts w:ascii="Times New Roman" w:hAnsi="Times New Roman" w:cs="Times New Roman"/>
          <w:b/>
          <w:bCs/>
          <w:iCs/>
          <w:color w:val="000000" w:themeColor="text1"/>
          <w:sz w:val="28"/>
          <w:szCs w:val="28"/>
        </w:rPr>
        <w:t>Перечень рисков налогоплательщика</w:t>
      </w:r>
    </w:p>
    <w:p w14:paraId="60603CE1" w14:textId="77777777" w:rsidR="00617B06" w:rsidRPr="00C50E09" w:rsidRDefault="00617B06" w:rsidP="00617B06">
      <w:pPr>
        <w:spacing w:after="0" w:line="240" w:lineRule="auto"/>
        <w:ind w:firstLine="709"/>
        <w:rPr>
          <w:rFonts w:ascii="Times New Roman" w:hAnsi="Times New Roman" w:cs="Times New Roman"/>
          <w:b/>
          <w:bCs/>
          <w:iCs/>
          <w:color w:val="000000" w:themeColor="text1"/>
          <w:sz w:val="24"/>
          <w:szCs w:val="24"/>
        </w:rPr>
      </w:pPr>
    </w:p>
    <w:tbl>
      <w:tblPr>
        <w:tblStyle w:val="a3"/>
        <w:tblW w:w="14714" w:type="dxa"/>
        <w:tblInd w:w="-5" w:type="dxa"/>
        <w:tblLayout w:type="fixed"/>
        <w:tblLook w:val="04A0" w:firstRow="1" w:lastRow="0" w:firstColumn="1" w:lastColumn="0" w:noHBand="0" w:noVBand="1"/>
      </w:tblPr>
      <w:tblGrid>
        <w:gridCol w:w="993"/>
        <w:gridCol w:w="1392"/>
        <w:gridCol w:w="1414"/>
        <w:gridCol w:w="1424"/>
        <w:gridCol w:w="1701"/>
        <w:gridCol w:w="1985"/>
        <w:gridCol w:w="1814"/>
        <w:gridCol w:w="2126"/>
        <w:gridCol w:w="1865"/>
      </w:tblGrid>
      <w:tr w:rsidR="00C50E09" w:rsidRPr="00C50E09" w14:paraId="3F42C30A" w14:textId="77777777" w:rsidTr="00CC4FB0">
        <w:trPr>
          <w:trHeight w:val="838"/>
        </w:trPr>
        <w:tc>
          <w:tcPr>
            <w:tcW w:w="993" w:type="dxa"/>
            <w:vAlign w:val="center"/>
          </w:tcPr>
          <w:p w14:paraId="670C7D45" w14:textId="77BD3290" w:rsidR="00617B06" w:rsidRPr="00C50E09" w:rsidRDefault="00617B06" w:rsidP="00375AD1">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w:t>
            </w:r>
          </w:p>
        </w:tc>
        <w:tc>
          <w:tcPr>
            <w:tcW w:w="1392" w:type="dxa"/>
            <w:vAlign w:val="center"/>
          </w:tcPr>
          <w:p w14:paraId="652EB1BB"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Код</w:t>
            </w:r>
          </w:p>
        </w:tc>
        <w:tc>
          <w:tcPr>
            <w:tcW w:w="1414" w:type="dxa"/>
            <w:vAlign w:val="center"/>
          </w:tcPr>
          <w:p w14:paraId="4B6541D4"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Тип риска</w:t>
            </w:r>
          </w:p>
        </w:tc>
        <w:tc>
          <w:tcPr>
            <w:tcW w:w="1424" w:type="dxa"/>
            <w:vAlign w:val="center"/>
          </w:tcPr>
          <w:p w14:paraId="069B3544"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Наименование</w:t>
            </w:r>
          </w:p>
        </w:tc>
        <w:tc>
          <w:tcPr>
            <w:tcW w:w="1701" w:type="dxa"/>
            <w:vAlign w:val="center"/>
          </w:tcPr>
          <w:p w14:paraId="0B571D9D"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Описание</w:t>
            </w:r>
          </w:p>
        </w:tc>
        <w:tc>
          <w:tcPr>
            <w:tcW w:w="1985" w:type="dxa"/>
            <w:vAlign w:val="center"/>
          </w:tcPr>
          <w:p w14:paraId="2817D47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Связанное законодательство</w:t>
            </w:r>
          </w:p>
        </w:tc>
        <w:tc>
          <w:tcPr>
            <w:tcW w:w="1814" w:type="dxa"/>
            <w:vAlign w:val="center"/>
          </w:tcPr>
          <w:p w14:paraId="353DED09"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Риск по контрагентам (при наличии)</w:t>
            </w:r>
          </w:p>
        </w:tc>
        <w:tc>
          <w:tcPr>
            <w:tcW w:w="2126" w:type="dxa"/>
            <w:vAlign w:val="center"/>
          </w:tcPr>
          <w:p w14:paraId="23BB4105" w14:textId="5464913A" w:rsidR="00617B06" w:rsidRPr="00C50E09" w:rsidRDefault="00AD7F1A" w:rsidP="00375AD1">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Бизнес- идентификационный номер</w:t>
            </w:r>
            <w:r w:rsidR="00617B06" w:rsidRPr="00C50E09">
              <w:rPr>
                <w:rFonts w:ascii="Times New Roman" w:hAnsi="Times New Roman" w:cs="Times New Roman"/>
                <w:color w:val="000000" w:themeColor="text1"/>
                <w:sz w:val="24"/>
                <w:szCs w:val="24"/>
              </w:rPr>
              <w:t xml:space="preserve"> контрагента (при наличии)</w:t>
            </w:r>
          </w:p>
        </w:tc>
        <w:tc>
          <w:tcPr>
            <w:tcW w:w="1865" w:type="dxa"/>
            <w:vAlign w:val="center"/>
          </w:tcPr>
          <w:p w14:paraId="61BA32FB"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Наименование налога</w:t>
            </w:r>
          </w:p>
        </w:tc>
      </w:tr>
      <w:tr w:rsidR="00C50E09" w:rsidRPr="00C50E09" w14:paraId="544C13D2" w14:textId="77777777" w:rsidTr="00617B06">
        <w:tc>
          <w:tcPr>
            <w:tcW w:w="993" w:type="dxa"/>
          </w:tcPr>
          <w:p w14:paraId="7F413A2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w:t>
            </w:r>
          </w:p>
        </w:tc>
        <w:tc>
          <w:tcPr>
            <w:tcW w:w="1392" w:type="dxa"/>
          </w:tcPr>
          <w:p w14:paraId="046032F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2</w:t>
            </w:r>
          </w:p>
        </w:tc>
        <w:tc>
          <w:tcPr>
            <w:tcW w:w="1414" w:type="dxa"/>
          </w:tcPr>
          <w:p w14:paraId="798F4CD8"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3</w:t>
            </w:r>
          </w:p>
        </w:tc>
        <w:tc>
          <w:tcPr>
            <w:tcW w:w="1424" w:type="dxa"/>
          </w:tcPr>
          <w:p w14:paraId="0983FFFF"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4</w:t>
            </w:r>
          </w:p>
        </w:tc>
        <w:tc>
          <w:tcPr>
            <w:tcW w:w="1701" w:type="dxa"/>
          </w:tcPr>
          <w:p w14:paraId="28008120"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5</w:t>
            </w:r>
          </w:p>
        </w:tc>
        <w:tc>
          <w:tcPr>
            <w:tcW w:w="1985" w:type="dxa"/>
          </w:tcPr>
          <w:p w14:paraId="366677E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6</w:t>
            </w:r>
          </w:p>
        </w:tc>
        <w:tc>
          <w:tcPr>
            <w:tcW w:w="1814" w:type="dxa"/>
          </w:tcPr>
          <w:p w14:paraId="14129324"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7</w:t>
            </w:r>
          </w:p>
        </w:tc>
        <w:tc>
          <w:tcPr>
            <w:tcW w:w="2126" w:type="dxa"/>
          </w:tcPr>
          <w:p w14:paraId="27A384BA"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8</w:t>
            </w:r>
          </w:p>
        </w:tc>
        <w:tc>
          <w:tcPr>
            <w:tcW w:w="1865" w:type="dxa"/>
          </w:tcPr>
          <w:p w14:paraId="4727935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9</w:t>
            </w:r>
          </w:p>
        </w:tc>
      </w:tr>
      <w:tr w:rsidR="00C50E09" w:rsidRPr="00C50E09" w14:paraId="71B06B7C" w14:textId="77777777" w:rsidTr="00617B06">
        <w:tc>
          <w:tcPr>
            <w:tcW w:w="993" w:type="dxa"/>
          </w:tcPr>
          <w:p w14:paraId="05A1475E" w14:textId="77777777" w:rsidR="00617B06" w:rsidRPr="00C50E09" w:rsidRDefault="00617B06" w:rsidP="00617B06">
            <w:pPr>
              <w:jc w:val="both"/>
              <w:rPr>
                <w:rFonts w:ascii="Times New Roman" w:hAnsi="Times New Roman" w:cs="Times New Roman"/>
                <w:color w:val="000000" w:themeColor="text1"/>
                <w:sz w:val="24"/>
                <w:szCs w:val="24"/>
              </w:rPr>
            </w:pPr>
          </w:p>
        </w:tc>
        <w:tc>
          <w:tcPr>
            <w:tcW w:w="1392" w:type="dxa"/>
          </w:tcPr>
          <w:p w14:paraId="173BA017" w14:textId="77777777" w:rsidR="00617B06" w:rsidRPr="00C50E09" w:rsidRDefault="00617B06" w:rsidP="00617B06">
            <w:pPr>
              <w:jc w:val="both"/>
              <w:rPr>
                <w:rFonts w:ascii="Times New Roman" w:hAnsi="Times New Roman" w:cs="Times New Roman"/>
                <w:color w:val="000000" w:themeColor="text1"/>
                <w:sz w:val="24"/>
                <w:szCs w:val="24"/>
              </w:rPr>
            </w:pPr>
          </w:p>
        </w:tc>
        <w:tc>
          <w:tcPr>
            <w:tcW w:w="1414" w:type="dxa"/>
          </w:tcPr>
          <w:p w14:paraId="65795C02" w14:textId="77777777" w:rsidR="00617B06" w:rsidRPr="00C50E09" w:rsidRDefault="00617B06" w:rsidP="00617B06">
            <w:pPr>
              <w:jc w:val="both"/>
              <w:rPr>
                <w:rFonts w:ascii="Times New Roman" w:hAnsi="Times New Roman" w:cs="Times New Roman"/>
                <w:color w:val="000000" w:themeColor="text1"/>
                <w:sz w:val="24"/>
                <w:szCs w:val="24"/>
              </w:rPr>
            </w:pPr>
          </w:p>
        </w:tc>
        <w:tc>
          <w:tcPr>
            <w:tcW w:w="1424" w:type="dxa"/>
          </w:tcPr>
          <w:p w14:paraId="7BCBA7C4" w14:textId="77777777" w:rsidR="00617B06" w:rsidRPr="00C50E09" w:rsidRDefault="00617B06" w:rsidP="00617B06">
            <w:pPr>
              <w:jc w:val="both"/>
              <w:rPr>
                <w:rFonts w:ascii="Times New Roman" w:hAnsi="Times New Roman" w:cs="Times New Roman"/>
                <w:color w:val="000000" w:themeColor="text1"/>
                <w:sz w:val="24"/>
                <w:szCs w:val="24"/>
              </w:rPr>
            </w:pPr>
          </w:p>
        </w:tc>
        <w:tc>
          <w:tcPr>
            <w:tcW w:w="1701" w:type="dxa"/>
          </w:tcPr>
          <w:p w14:paraId="4EF011BF" w14:textId="77777777" w:rsidR="00617B06" w:rsidRPr="00C50E09" w:rsidRDefault="00617B06" w:rsidP="00617B06">
            <w:pPr>
              <w:jc w:val="both"/>
              <w:rPr>
                <w:rFonts w:ascii="Times New Roman" w:hAnsi="Times New Roman" w:cs="Times New Roman"/>
                <w:color w:val="000000" w:themeColor="text1"/>
                <w:sz w:val="24"/>
                <w:szCs w:val="24"/>
              </w:rPr>
            </w:pPr>
          </w:p>
        </w:tc>
        <w:tc>
          <w:tcPr>
            <w:tcW w:w="1985" w:type="dxa"/>
          </w:tcPr>
          <w:p w14:paraId="6AE5BCDA" w14:textId="77777777" w:rsidR="00617B06" w:rsidRPr="00C50E09" w:rsidRDefault="00617B06" w:rsidP="00617B06">
            <w:pPr>
              <w:jc w:val="both"/>
              <w:rPr>
                <w:rFonts w:ascii="Times New Roman" w:hAnsi="Times New Roman" w:cs="Times New Roman"/>
                <w:color w:val="000000" w:themeColor="text1"/>
                <w:sz w:val="24"/>
                <w:szCs w:val="24"/>
              </w:rPr>
            </w:pPr>
          </w:p>
        </w:tc>
        <w:tc>
          <w:tcPr>
            <w:tcW w:w="1814" w:type="dxa"/>
          </w:tcPr>
          <w:p w14:paraId="0A8AE9B0" w14:textId="77777777" w:rsidR="00617B06" w:rsidRPr="00C50E09" w:rsidRDefault="00617B06" w:rsidP="00617B06">
            <w:pPr>
              <w:jc w:val="both"/>
              <w:rPr>
                <w:rFonts w:ascii="Times New Roman" w:hAnsi="Times New Roman" w:cs="Times New Roman"/>
                <w:color w:val="000000" w:themeColor="text1"/>
                <w:sz w:val="24"/>
                <w:szCs w:val="24"/>
              </w:rPr>
            </w:pPr>
          </w:p>
        </w:tc>
        <w:tc>
          <w:tcPr>
            <w:tcW w:w="2126" w:type="dxa"/>
          </w:tcPr>
          <w:p w14:paraId="0E33CD66" w14:textId="77777777" w:rsidR="00617B06" w:rsidRPr="00C50E09" w:rsidRDefault="00617B06" w:rsidP="00617B06">
            <w:pPr>
              <w:jc w:val="both"/>
              <w:rPr>
                <w:rFonts w:ascii="Times New Roman" w:hAnsi="Times New Roman" w:cs="Times New Roman"/>
                <w:color w:val="000000" w:themeColor="text1"/>
                <w:sz w:val="24"/>
                <w:szCs w:val="24"/>
              </w:rPr>
            </w:pPr>
          </w:p>
        </w:tc>
        <w:tc>
          <w:tcPr>
            <w:tcW w:w="1865" w:type="dxa"/>
          </w:tcPr>
          <w:p w14:paraId="745B67F7" w14:textId="77777777" w:rsidR="00617B06" w:rsidRPr="00C50E09" w:rsidRDefault="00617B06" w:rsidP="00617B06">
            <w:pPr>
              <w:jc w:val="both"/>
              <w:rPr>
                <w:rFonts w:ascii="Times New Roman" w:hAnsi="Times New Roman" w:cs="Times New Roman"/>
                <w:color w:val="000000" w:themeColor="text1"/>
                <w:sz w:val="24"/>
                <w:szCs w:val="24"/>
              </w:rPr>
            </w:pPr>
          </w:p>
        </w:tc>
      </w:tr>
    </w:tbl>
    <w:p w14:paraId="18185E86" w14:textId="77777777" w:rsidR="00617B06" w:rsidRPr="00C50E09" w:rsidRDefault="00617B06" w:rsidP="00617B06">
      <w:pPr>
        <w:spacing w:after="0" w:line="240" w:lineRule="auto"/>
        <w:rPr>
          <w:rFonts w:ascii="Times New Roman" w:hAnsi="Times New Roman" w:cs="Times New Roman"/>
          <w:color w:val="000000" w:themeColor="text1"/>
          <w:sz w:val="24"/>
          <w:szCs w:val="24"/>
        </w:rPr>
      </w:pPr>
    </w:p>
    <w:p w14:paraId="79EEF280" w14:textId="77777777" w:rsidR="00617B06" w:rsidRPr="00C50E09" w:rsidRDefault="00617B06" w:rsidP="00617B06">
      <w:pPr>
        <w:spacing w:after="0" w:line="240" w:lineRule="auto"/>
        <w:rPr>
          <w:rFonts w:ascii="Times New Roman" w:hAnsi="Times New Roman" w:cs="Times New Roman"/>
          <w:color w:val="000000" w:themeColor="text1"/>
          <w:sz w:val="24"/>
          <w:szCs w:val="24"/>
        </w:rPr>
      </w:pPr>
    </w:p>
    <w:p w14:paraId="5ED9FEB3" w14:textId="77777777" w:rsidR="00617B06" w:rsidRPr="00C50E09" w:rsidRDefault="00617B06" w:rsidP="00617B06">
      <w:pPr>
        <w:spacing w:after="0" w:line="240" w:lineRule="auto"/>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продолжение</w:t>
      </w:r>
    </w:p>
    <w:tbl>
      <w:tblPr>
        <w:tblW w:w="146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1275"/>
        <w:gridCol w:w="993"/>
        <w:gridCol w:w="1530"/>
        <w:gridCol w:w="1985"/>
        <w:gridCol w:w="2126"/>
        <w:gridCol w:w="2126"/>
        <w:gridCol w:w="1418"/>
        <w:gridCol w:w="1094"/>
      </w:tblGrid>
      <w:tr w:rsidR="00C50E09" w:rsidRPr="00C50E09" w14:paraId="07813799" w14:textId="77777777" w:rsidTr="00CC4FB0">
        <w:tc>
          <w:tcPr>
            <w:tcW w:w="4395" w:type="dxa"/>
            <w:gridSpan w:val="4"/>
            <w:vAlign w:val="center"/>
          </w:tcPr>
          <w:p w14:paraId="6C0D0FF0" w14:textId="15D90155" w:rsidR="00617B06" w:rsidRPr="00C50E09" w:rsidRDefault="00617B06" w:rsidP="00375AD1">
            <w:pPr>
              <w:pStyle w:val="pj"/>
              <w:jc w:val="center"/>
              <w:rPr>
                <w:color w:val="000000" w:themeColor="text1"/>
              </w:rPr>
            </w:pPr>
            <w:r w:rsidRPr="00C50E09">
              <w:rPr>
                <w:color w:val="000000" w:themeColor="text1"/>
              </w:rPr>
              <w:t>Нормы</w:t>
            </w:r>
            <w:r w:rsidR="00AD7F1A" w:rsidRPr="00C50E09">
              <w:rPr>
                <w:color w:val="000000" w:themeColor="text1"/>
              </w:rPr>
              <w:t xml:space="preserve"> Налогового кодекса Республики Казахстан</w:t>
            </w:r>
          </w:p>
        </w:tc>
        <w:tc>
          <w:tcPr>
            <w:tcW w:w="1530" w:type="dxa"/>
            <w:vAlign w:val="center"/>
          </w:tcPr>
          <w:p w14:paraId="4C294E24" w14:textId="77777777" w:rsidR="00617B06" w:rsidRPr="00C50E09" w:rsidRDefault="00617B06" w:rsidP="00385C9E">
            <w:pPr>
              <w:pStyle w:val="pj"/>
              <w:jc w:val="center"/>
              <w:rPr>
                <w:color w:val="000000" w:themeColor="text1"/>
              </w:rPr>
            </w:pPr>
            <w:r w:rsidRPr="00C50E09">
              <w:rPr>
                <w:color w:val="000000" w:themeColor="text1"/>
              </w:rPr>
              <w:t>Код строки налоговой отчетности</w:t>
            </w:r>
          </w:p>
        </w:tc>
        <w:tc>
          <w:tcPr>
            <w:tcW w:w="1985" w:type="dxa"/>
            <w:vAlign w:val="center"/>
          </w:tcPr>
          <w:p w14:paraId="67A7A0E7" w14:textId="77777777" w:rsidR="00617B06" w:rsidRPr="00C50E09" w:rsidRDefault="00617B06" w:rsidP="00385C9E">
            <w:pPr>
              <w:pStyle w:val="pj"/>
              <w:jc w:val="center"/>
              <w:rPr>
                <w:color w:val="000000" w:themeColor="text1"/>
              </w:rPr>
            </w:pPr>
            <w:r w:rsidRPr="00C50E09">
              <w:rPr>
                <w:color w:val="000000" w:themeColor="text1"/>
              </w:rPr>
              <w:t>Вероятность</w:t>
            </w:r>
          </w:p>
        </w:tc>
        <w:tc>
          <w:tcPr>
            <w:tcW w:w="2126" w:type="dxa"/>
            <w:vAlign w:val="center"/>
          </w:tcPr>
          <w:p w14:paraId="24D4B85A" w14:textId="77777777" w:rsidR="00617B06" w:rsidRPr="00C50E09" w:rsidRDefault="00617B06" w:rsidP="00CB49A2">
            <w:pPr>
              <w:pStyle w:val="pj"/>
              <w:jc w:val="center"/>
              <w:rPr>
                <w:color w:val="000000" w:themeColor="text1"/>
                <w:lang w:val="en-US"/>
              </w:rPr>
            </w:pPr>
            <w:r w:rsidRPr="00C50E09">
              <w:rPr>
                <w:color w:val="000000" w:themeColor="text1"/>
              </w:rPr>
              <w:t>Последствия, тыс</w:t>
            </w:r>
            <w:r w:rsidR="00CB49A2" w:rsidRPr="00C50E09">
              <w:rPr>
                <w:color w:val="000000" w:themeColor="text1"/>
                <w:lang w:val="kk-KZ"/>
              </w:rPr>
              <w:t>яч</w:t>
            </w:r>
            <w:r w:rsidRPr="00C50E09">
              <w:rPr>
                <w:color w:val="000000" w:themeColor="text1"/>
              </w:rPr>
              <w:t xml:space="preserve"> тенге</w:t>
            </w:r>
          </w:p>
        </w:tc>
        <w:tc>
          <w:tcPr>
            <w:tcW w:w="2126" w:type="dxa"/>
            <w:vAlign w:val="center"/>
          </w:tcPr>
          <w:p w14:paraId="0FB126E5" w14:textId="77777777" w:rsidR="00617B06" w:rsidRPr="00C50E09" w:rsidRDefault="00617B06" w:rsidP="00385C9E">
            <w:pPr>
              <w:pStyle w:val="pj"/>
              <w:jc w:val="center"/>
              <w:rPr>
                <w:color w:val="000000" w:themeColor="text1"/>
              </w:rPr>
            </w:pPr>
            <w:r w:rsidRPr="00C50E09">
              <w:rPr>
                <w:color w:val="000000" w:themeColor="text1"/>
              </w:rPr>
              <w:t>Категория риска (высокий, средний, низкий)</w:t>
            </w:r>
          </w:p>
        </w:tc>
        <w:tc>
          <w:tcPr>
            <w:tcW w:w="1418" w:type="dxa"/>
            <w:vAlign w:val="center"/>
          </w:tcPr>
          <w:p w14:paraId="1A2DDCA3" w14:textId="77777777" w:rsidR="00617B06" w:rsidRPr="00C50E09" w:rsidRDefault="00617B06" w:rsidP="00385C9E">
            <w:pPr>
              <w:pStyle w:val="pj"/>
              <w:jc w:val="center"/>
              <w:rPr>
                <w:color w:val="000000" w:themeColor="text1"/>
              </w:rPr>
            </w:pPr>
            <w:r w:rsidRPr="00C50E09">
              <w:rPr>
                <w:color w:val="000000" w:themeColor="text1"/>
              </w:rPr>
              <w:t>Частота возникновения в прошлом</w:t>
            </w:r>
          </w:p>
        </w:tc>
        <w:tc>
          <w:tcPr>
            <w:tcW w:w="1094" w:type="dxa"/>
            <w:vAlign w:val="center"/>
          </w:tcPr>
          <w:p w14:paraId="6C760A97" w14:textId="77777777" w:rsidR="00617B06" w:rsidRPr="00C50E09" w:rsidRDefault="00617B06" w:rsidP="00385C9E">
            <w:pPr>
              <w:pStyle w:val="pj"/>
              <w:jc w:val="center"/>
              <w:rPr>
                <w:color w:val="000000" w:themeColor="text1"/>
              </w:rPr>
            </w:pPr>
            <w:r w:rsidRPr="00C50E09">
              <w:rPr>
                <w:color w:val="000000" w:themeColor="text1"/>
              </w:rPr>
              <w:t>Примечание</w:t>
            </w:r>
          </w:p>
        </w:tc>
      </w:tr>
      <w:tr w:rsidR="00C50E09" w:rsidRPr="00C50E09" w14:paraId="0F1510F5" w14:textId="77777777" w:rsidTr="00617B06">
        <w:tc>
          <w:tcPr>
            <w:tcW w:w="993" w:type="dxa"/>
          </w:tcPr>
          <w:p w14:paraId="033E9C10" w14:textId="77777777" w:rsidR="00617B06" w:rsidRPr="00C50E09" w:rsidRDefault="00617B06" w:rsidP="00385C9E">
            <w:pPr>
              <w:pStyle w:val="pj"/>
              <w:jc w:val="center"/>
              <w:rPr>
                <w:color w:val="000000" w:themeColor="text1"/>
              </w:rPr>
            </w:pPr>
            <w:r w:rsidRPr="00C50E09">
              <w:rPr>
                <w:color w:val="000000" w:themeColor="text1"/>
              </w:rPr>
              <w:t>статья</w:t>
            </w:r>
          </w:p>
        </w:tc>
        <w:tc>
          <w:tcPr>
            <w:tcW w:w="1134" w:type="dxa"/>
          </w:tcPr>
          <w:p w14:paraId="13F5BD20" w14:textId="77777777" w:rsidR="00617B06" w:rsidRPr="00C50E09" w:rsidRDefault="00617B06" w:rsidP="00385C9E">
            <w:pPr>
              <w:pStyle w:val="pj"/>
              <w:jc w:val="center"/>
              <w:rPr>
                <w:color w:val="000000" w:themeColor="text1"/>
              </w:rPr>
            </w:pPr>
            <w:r w:rsidRPr="00C50E09">
              <w:rPr>
                <w:color w:val="000000" w:themeColor="text1"/>
              </w:rPr>
              <w:t>пункт</w:t>
            </w:r>
          </w:p>
        </w:tc>
        <w:tc>
          <w:tcPr>
            <w:tcW w:w="1275" w:type="dxa"/>
          </w:tcPr>
          <w:p w14:paraId="556527A7" w14:textId="77777777" w:rsidR="00617B06" w:rsidRPr="00C50E09" w:rsidRDefault="00617B06" w:rsidP="00385C9E">
            <w:pPr>
              <w:pStyle w:val="pj"/>
              <w:jc w:val="center"/>
              <w:rPr>
                <w:color w:val="000000" w:themeColor="text1"/>
              </w:rPr>
            </w:pPr>
            <w:r w:rsidRPr="00C50E09">
              <w:rPr>
                <w:color w:val="000000" w:themeColor="text1"/>
              </w:rPr>
              <w:t>подпункт</w:t>
            </w:r>
          </w:p>
        </w:tc>
        <w:tc>
          <w:tcPr>
            <w:tcW w:w="993" w:type="dxa"/>
          </w:tcPr>
          <w:p w14:paraId="24AF16E6" w14:textId="77777777" w:rsidR="00617B06" w:rsidRPr="00C50E09" w:rsidRDefault="00617B06" w:rsidP="00385C9E">
            <w:pPr>
              <w:pStyle w:val="pj"/>
              <w:jc w:val="center"/>
              <w:rPr>
                <w:color w:val="000000" w:themeColor="text1"/>
              </w:rPr>
            </w:pPr>
            <w:r w:rsidRPr="00C50E09">
              <w:rPr>
                <w:color w:val="000000" w:themeColor="text1"/>
              </w:rPr>
              <w:t>абзац</w:t>
            </w:r>
          </w:p>
        </w:tc>
        <w:tc>
          <w:tcPr>
            <w:tcW w:w="1530" w:type="dxa"/>
          </w:tcPr>
          <w:p w14:paraId="6C0E383D" w14:textId="77777777" w:rsidR="00617B06" w:rsidRPr="00C50E09" w:rsidRDefault="00617B06" w:rsidP="00385C9E">
            <w:pPr>
              <w:pStyle w:val="pj"/>
              <w:jc w:val="center"/>
              <w:rPr>
                <w:color w:val="000000" w:themeColor="text1"/>
              </w:rPr>
            </w:pPr>
          </w:p>
        </w:tc>
        <w:tc>
          <w:tcPr>
            <w:tcW w:w="1985" w:type="dxa"/>
          </w:tcPr>
          <w:p w14:paraId="78906F52" w14:textId="77777777" w:rsidR="00617B06" w:rsidRPr="00C50E09" w:rsidRDefault="00617B06" w:rsidP="00385C9E">
            <w:pPr>
              <w:pStyle w:val="pj"/>
              <w:jc w:val="center"/>
              <w:rPr>
                <w:color w:val="000000" w:themeColor="text1"/>
              </w:rPr>
            </w:pPr>
          </w:p>
        </w:tc>
        <w:tc>
          <w:tcPr>
            <w:tcW w:w="2126" w:type="dxa"/>
          </w:tcPr>
          <w:p w14:paraId="580BA409" w14:textId="77777777" w:rsidR="00617B06" w:rsidRPr="00C50E09" w:rsidRDefault="00617B06" w:rsidP="00385C9E">
            <w:pPr>
              <w:pStyle w:val="pj"/>
              <w:jc w:val="center"/>
              <w:rPr>
                <w:color w:val="000000" w:themeColor="text1"/>
              </w:rPr>
            </w:pPr>
          </w:p>
        </w:tc>
        <w:tc>
          <w:tcPr>
            <w:tcW w:w="2126" w:type="dxa"/>
          </w:tcPr>
          <w:p w14:paraId="51A0C1DD" w14:textId="77777777" w:rsidR="00617B06" w:rsidRPr="00C50E09" w:rsidRDefault="00617B06" w:rsidP="00385C9E">
            <w:pPr>
              <w:pStyle w:val="pj"/>
              <w:jc w:val="center"/>
              <w:rPr>
                <w:color w:val="000000" w:themeColor="text1"/>
              </w:rPr>
            </w:pPr>
          </w:p>
        </w:tc>
        <w:tc>
          <w:tcPr>
            <w:tcW w:w="1418" w:type="dxa"/>
          </w:tcPr>
          <w:p w14:paraId="1F3A17E6" w14:textId="77777777" w:rsidR="00617B06" w:rsidRPr="00C50E09" w:rsidRDefault="00617B06" w:rsidP="00385C9E">
            <w:pPr>
              <w:pStyle w:val="pj"/>
              <w:jc w:val="center"/>
              <w:rPr>
                <w:color w:val="000000" w:themeColor="text1"/>
              </w:rPr>
            </w:pPr>
          </w:p>
        </w:tc>
        <w:tc>
          <w:tcPr>
            <w:tcW w:w="1094" w:type="dxa"/>
          </w:tcPr>
          <w:p w14:paraId="12B39984" w14:textId="77777777" w:rsidR="00617B06" w:rsidRPr="00C50E09" w:rsidRDefault="00617B06" w:rsidP="00385C9E">
            <w:pPr>
              <w:pStyle w:val="pj"/>
              <w:jc w:val="center"/>
              <w:rPr>
                <w:color w:val="000000" w:themeColor="text1"/>
              </w:rPr>
            </w:pPr>
          </w:p>
        </w:tc>
      </w:tr>
      <w:tr w:rsidR="00C50E09" w:rsidRPr="00C50E09" w14:paraId="13CF4A41" w14:textId="77777777" w:rsidTr="00617B06">
        <w:tc>
          <w:tcPr>
            <w:tcW w:w="993" w:type="dxa"/>
          </w:tcPr>
          <w:p w14:paraId="36383CBA" w14:textId="77777777" w:rsidR="00617B06" w:rsidRPr="00C50E09" w:rsidRDefault="00617B06" w:rsidP="00385C9E">
            <w:pPr>
              <w:pStyle w:val="pj"/>
              <w:jc w:val="center"/>
              <w:rPr>
                <w:color w:val="000000" w:themeColor="text1"/>
              </w:rPr>
            </w:pPr>
            <w:r w:rsidRPr="00C50E09">
              <w:rPr>
                <w:color w:val="000000" w:themeColor="text1"/>
              </w:rPr>
              <w:t>10</w:t>
            </w:r>
          </w:p>
        </w:tc>
        <w:tc>
          <w:tcPr>
            <w:tcW w:w="1134" w:type="dxa"/>
          </w:tcPr>
          <w:p w14:paraId="267E8E7A" w14:textId="77777777" w:rsidR="00617B06" w:rsidRPr="00C50E09" w:rsidRDefault="00617B06" w:rsidP="00385C9E">
            <w:pPr>
              <w:pStyle w:val="pj"/>
              <w:jc w:val="center"/>
              <w:rPr>
                <w:color w:val="000000" w:themeColor="text1"/>
              </w:rPr>
            </w:pPr>
            <w:r w:rsidRPr="00C50E09">
              <w:rPr>
                <w:color w:val="000000" w:themeColor="text1"/>
              </w:rPr>
              <w:t>11</w:t>
            </w:r>
          </w:p>
        </w:tc>
        <w:tc>
          <w:tcPr>
            <w:tcW w:w="1275" w:type="dxa"/>
          </w:tcPr>
          <w:p w14:paraId="602CAF2B" w14:textId="77777777" w:rsidR="00617B06" w:rsidRPr="00C50E09" w:rsidRDefault="00617B06" w:rsidP="00385C9E">
            <w:pPr>
              <w:pStyle w:val="pj"/>
              <w:jc w:val="center"/>
              <w:rPr>
                <w:color w:val="000000" w:themeColor="text1"/>
              </w:rPr>
            </w:pPr>
            <w:r w:rsidRPr="00C50E09">
              <w:rPr>
                <w:color w:val="000000" w:themeColor="text1"/>
              </w:rPr>
              <w:t>12</w:t>
            </w:r>
          </w:p>
        </w:tc>
        <w:tc>
          <w:tcPr>
            <w:tcW w:w="993" w:type="dxa"/>
          </w:tcPr>
          <w:p w14:paraId="2D48DE16" w14:textId="77777777" w:rsidR="00617B06" w:rsidRPr="00C50E09" w:rsidRDefault="00617B06" w:rsidP="00385C9E">
            <w:pPr>
              <w:pStyle w:val="pj"/>
              <w:jc w:val="center"/>
              <w:rPr>
                <w:color w:val="000000" w:themeColor="text1"/>
              </w:rPr>
            </w:pPr>
            <w:r w:rsidRPr="00C50E09">
              <w:rPr>
                <w:color w:val="000000" w:themeColor="text1"/>
              </w:rPr>
              <w:t>13</w:t>
            </w:r>
          </w:p>
        </w:tc>
        <w:tc>
          <w:tcPr>
            <w:tcW w:w="1530" w:type="dxa"/>
          </w:tcPr>
          <w:p w14:paraId="5F7CC72F" w14:textId="77777777" w:rsidR="00617B06" w:rsidRPr="00C50E09" w:rsidRDefault="00617B06" w:rsidP="00385C9E">
            <w:pPr>
              <w:pStyle w:val="pj"/>
              <w:jc w:val="center"/>
              <w:rPr>
                <w:color w:val="000000" w:themeColor="text1"/>
              </w:rPr>
            </w:pPr>
            <w:r w:rsidRPr="00C50E09">
              <w:rPr>
                <w:color w:val="000000" w:themeColor="text1"/>
              </w:rPr>
              <w:t>14</w:t>
            </w:r>
          </w:p>
        </w:tc>
        <w:tc>
          <w:tcPr>
            <w:tcW w:w="1985" w:type="dxa"/>
          </w:tcPr>
          <w:p w14:paraId="50F24411" w14:textId="77777777" w:rsidR="00617B06" w:rsidRPr="00C50E09" w:rsidRDefault="00617B06" w:rsidP="00385C9E">
            <w:pPr>
              <w:pStyle w:val="pj"/>
              <w:jc w:val="center"/>
              <w:rPr>
                <w:color w:val="000000" w:themeColor="text1"/>
              </w:rPr>
            </w:pPr>
            <w:r w:rsidRPr="00C50E09">
              <w:rPr>
                <w:color w:val="000000" w:themeColor="text1"/>
              </w:rPr>
              <w:t>15</w:t>
            </w:r>
          </w:p>
        </w:tc>
        <w:tc>
          <w:tcPr>
            <w:tcW w:w="2126" w:type="dxa"/>
          </w:tcPr>
          <w:p w14:paraId="792A32E3" w14:textId="77777777" w:rsidR="00617B06" w:rsidRPr="00C50E09" w:rsidRDefault="00617B06" w:rsidP="00385C9E">
            <w:pPr>
              <w:pStyle w:val="pj"/>
              <w:jc w:val="center"/>
              <w:rPr>
                <w:color w:val="000000" w:themeColor="text1"/>
              </w:rPr>
            </w:pPr>
            <w:r w:rsidRPr="00C50E09">
              <w:rPr>
                <w:color w:val="000000" w:themeColor="text1"/>
              </w:rPr>
              <w:t>16</w:t>
            </w:r>
          </w:p>
        </w:tc>
        <w:tc>
          <w:tcPr>
            <w:tcW w:w="2126" w:type="dxa"/>
          </w:tcPr>
          <w:p w14:paraId="62EF3230" w14:textId="77777777" w:rsidR="00617B06" w:rsidRPr="00C50E09" w:rsidRDefault="00617B06" w:rsidP="00385C9E">
            <w:pPr>
              <w:pStyle w:val="pj"/>
              <w:jc w:val="center"/>
              <w:rPr>
                <w:color w:val="000000" w:themeColor="text1"/>
              </w:rPr>
            </w:pPr>
            <w:r w:rsidRPr="00C50E09">
              <w:rPr>
                <w:color w:val="000000" w:themeColor="text1"/>
              </w:rPr>
              <w:t>17</w:t>
            </w:r>
          </w:p>
        </w:tc>
        <w:tc>
          <w:tcPr>
            <w:tcW w:w="1418" w:type="dxa"/>
          </w:tcPr>
          <w:p w14:paraId="0D6541DE" w14:textId="77777777" w:rsidR="00617B06" w:rsidRPr="00C50E09" w:rsidRDefault="00617B06" w:rsidP="00385C9E">
            <w:pPr>
              <w:pStyle w:val="pj"/>
              <w:jc w:val="center"/>
              <w:rPr>
                <w:color w:val="000000" w:themeColor="text1"/>
              </w:rPr>
            </w:pPr>
            <w:r w:rsidRPr="00C50E09">
              <w:rPr>
                <w:color w:val="000000" w:themeColor="text1"/>
              </w:rPr>
              <w:t>18</w:t>
            </w:r>
          </w:p>
        </w:tc>
        <w:tc>
          <w:tcPr>
            <w:tcW w:w="1094" w:type="dxa"/>
          </w:tcPr>
          <w:p w14:paraId="009CA0BE" w14:textId="77777777" w:rsidR="00617B06" w:rsidRPr="00C50E09" w:rsidRDefault="00617B06" w:rsidP="00385C9E">
            <w:pPr>
              <w:pStyle w:val="pj"/>
              <w:jc w:val="center"/>
              <w:rPr>
                <w:color w:val="000000" w:themeColor="text1"/>
              </w:rPr>
            </w:pPr>
            <w:r w:rsidRPr="00C50E09">
              <w:rPr>
                <w:color w:val="000000" w:themeColor="text1"/>
              </w:rPr>
              <w:t>19</w:t>
            </w:r>
          </w:p>
        </w:tc>
      </w:tr>
      <w:tr w:rsidR="00C50E09" w:rsidRPr="00C50E09" w14:paraId="1734D563" w14:textId="77777777" w:rsidTr="00385C9E">
        <w:trPr>
          <w:trHeight w:val="60"/>
        </w:trPr>
        <w:tc>
          <w:tcPr>
            <w:tcW w:w="993" w:type="dxa"/>
          </w:tcPr>
          <w:p w14:paraId="1260600E" w14:textId="77777777" w:rsidR="00617B06" w:rsidRPr="00C50E09" w:rsidRDefault="00617B06" w:rsidP="00385C9E">
            <w:pPr>
              <w:pStyle w:val="pj"/>
              <w:rPr>
                <w:color w:val="000000" w:themeColor="text1"/>
              </w:rPr>
            </w:pPr>
          </w:p>
        </w:tc>
        <w:tc>
          <w:tcPr>
            <w:tcW w:w="1134" w:type="dxa"/>
          </w:tcPr>
          <w:p w14:paraId="1651C029" w14:textId="77777777" w:rsidR="00617B06" w:rsidRPr="00C50E09" w:rsidRDefault="00617B06" w:rsidP="00385C9E">
            <w:pPr>
              <w:pStyle w:val="pj"/>
              <w:rPr>
                <w:color w:val="000000" w:themeColor="text1"/>
              </w:rPr>
            </w:pPr>
          </w:p>
        </w:tc>
        <w:tc>
          <w:tcPr>
            <w:tcW w:w="1275" w:type="dxa"/>
          </w:tcPr>
          <w:p w14:paraId="5945902A" w14:textId="77777777" w:rsidR="00617B06" w:rsidRPr="00C50E09" w:rsidRDefault="00617B06" w:rsidP="00385C9E">
            <w:pPr>
              <w:pStyle w:val="pj"/>
              <w:rPr>
                <w:color w:val="000000" w:themeColor="text1"/>
              </w:rPr>
            </w:pPr>
          </w:p>
        </w:tc>
        <w:tc>
          <w:tcPr>
            <w:tcW w:w="993" w:type="dxa"/>
          </w:tcPr>
          <w:p w14:paraId="5CB88458" w14:textId="77777777" w:rsidR="00617B06" w:rsidRPr="00C50E09" w:rsidRDefault="00617B06" w:rsidP="00385C9E">
            <w:pPr>
              <w:pStyle w:val="pj"/>
              <w:rPr>
                <w:color w:val="000000" w:themeColor="text1"/>
              </w:rPr>
            </w:pPr>
          </w:p>
        </w:tc>
        <w:tc>
          <w:tcPr>
            <w:tcW w:w="1530" w:type="dxa"/>
          </w:tcPr>
          <w:p w14:paraId="2DBA077A" w14:textId="77777777" w:rsidR="00617B06" w:rsidRPr="00C50E09" w:rsidRDefault="00617B06" w:rsidP="00385C9E">
            <w:pPr>
              <w:pStyle w:val="pj"/>
              <w:rPr>
                <w:color w:val="000000" w:themeColor="text1"/>
              </w:rPr>
            </w:pPr>
          </w:p>
        </w:tc>
        <w:tc>
          <w:tcPr>
            <w:tcW w:w="1985" w:type="dxa"/>
          </w:tcPr>
          <w:p w14:paraId="54BD8F30" w14:textId="77777777" w:rsidR="00617B06" w:rsidRPr="00C50E09" w:rsidRDefault="00617B06" w:rsidP="00385C9E">
            <w:pPr>
              <w:pStyle w:val="pj"/>
              <w:rPr>
                <w:color w:val="000000" w:themeColor="text1"/>
              </w:rPr>
            </w:pPr>
          </w:p>
        </w:tc>
        <w:tc>
          <w:tcPr>
            <w:tcW w:w="2126" w:type="dxa"/>
          </w:tcPr>
          <w:p w14:paraId="072B034D" w14:textId="77777777" w:rsidR="00617B06" w:rsidRPr="00C50E09" w:rsidRDefault="00617B06" w:rsidP="00385C9E">
            <w:pPr>
              <w:pStyle w:val="pj"/>
              <w:rPr>
                <w:color w:val="000000" w:themeColor="text1"/>
              </w:rPr>
            </w:pPr>
          </w:p>
        </w:tc>
        <w:tc>
          <w:tcPr>
            <w:tcW w:w="2126" w:type="dxa"/>
          </w:tcPr>
          <w:p w14:paraId="182A52CD" w14:textId="77777777" w:rsidR="00617B06" w:rsidRPr="00C50E09" w:rsidRDefault="00617B06" w:rsidP="00385C9E">
            <w:pPr>
              <w:pStyle w:val="pj"/>
              <w:rPr>
                <w:color w:val="000000" w:themeColor="text1"/>
              </w:rPr>
            </w:pPr>
          </w:p>
        </w:tc>
        <w:tc>
          <w:tcPr>
            <w:tcW w:w="1418" w:type="dxa"/>
          </w:tcPr>
          <w:p w14:paraId="2AB7544C" w14:textId="77777777" w:rsidR="00617B06" w:rsidRPr="00C50E09" w:rsidRDefault="00617B06" w:rsidP="00385C9E">
            <w:pPr>
              <w:pStyle w:val="pj"/>
              <w:rPr>
                <w:color w:val="000000" w:themeColor="text1"/>
              </w:rPr>
            </w:pPr>
          </w:p>
        </w:tc>
        <w:tc>
          <w:tcPr>
            <w:tcW w:w="1094" w:type="dxa"/>
          </w:tcPr>
          <w:p w14:paraId="5629A892" w14:textId="77777777" w:rsidR="00617B06" w:rsidRPr="00C50E09" w:rsidRDefault="00617B06" w:rsidP="00385C9E">
            <w:pPr>
              <w:pStyle w:val="pj"/>
              <w:rPr>
                <w:color w:val="000000" w:themeColor="text1"/>
              </w:rPr>
            </w:pPr>
          </w:p>
        </w:tc>
      </w:tr>
    </w:tbl>
    <w:p w14:paraId="60EB0377" w14:textId="77777777" w:rsidR="00617B06" w:rsidRPr="00C50E09" w:rsidRDefault="00617B06" w:rsidP="00617B06">
      <w:pPr>
        <w:spacing w:after="0" w:line="240" w:lineRule="auto"/>
        <w:ind w:firstLine="851"/>
        <w:jc w:val="both"/>
        <w:rPr>
          <w:rFonts w:ascii="Times New Roman" w:hAnsi="Times New Roman" w:cs="Times New Roman"/>
          <w:color w:val="000000" w:themeColor="text1"/>
          <w:sz w:val="24"/>
          <w:szCs w:val="24"/>
        </w:rPr>
      </w:pPr>
    </w:p>
    <w:p w14:paraId="32F0D787" w14:textId="564334E1" w:rsidR="00617B06" w:rsidRPr="00C50E09" w:rsidRDefault="00617B06" w:rsidP="00617B06">
      <w:pPr>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Примечание</w:t>
      </w:r>
      <w:r w:rsidR="0094153B" w:rsidRPr="00C50E09">
        <w:rPr>
          <w:rFonts w:ascii="Times New Roman" w:hAnsi="Times New Roman" w:cs="Times New Roman"/>
          <w:color w:val="000000" w:themeColor="text1"/>
          <w:sz w:val="24"/>
          <w:szCs w:val="24"/>
          <w:lang w:val="kk-KZ"/>
        </w:rPr>
        <w:t xml:space="preserve"> к форме</w:t>
      </w:r>
      <w:r w:rsidRPr="00C50E09">
        <w:rPr>
          <w:rFonts w:ascii="Times New Roman" w:hAnsi="Times New Roman" w:cs="Times New Roman"/>
          <w:color w:val="000000" w:themeColor="text1"/>
          <w:sz w:val="24"/>
          <w:szCs w:val="24"/>
        </w:rPr>
        <w:t>:</w:t>
      </w:r>
    </w:p>
    <w:p w14:paraId="5C893414" w14:textId="0F91A2F4"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w:t>
      </w:r>
      <w:r w:rsidRPr="00C50E09">
        <w:rPr>
          <w:rFonts w:ascii="Times New Roman" w:hAnsi="Times New Roman" w:cs="Times New Roman"/>
          <w:color w:val="000000" w:themeColor="text1"/>
          <w:sz w:val="24"/>
          <w:szCs w:val="24"/>
        </w:rPr>
        <w:tab/>
        <w:t>«№» указывается порядковый номер записи в таблице;</w:t>
      </w:r>
    </w:p>
    <w:p w14:paraId="169FBB89"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2</w:t>
      </w:r>
      <w:r w:rsidRPr="00C50E09">
        <w:rPr>
          <w:rFonts w:ascii="Times New Roman" w:hAnsi="Times New Roman" w:cs="Times New Roman"/>
          <w:color w:val="000000" w:themeColor="text1"/>
          <w:sz w:val="24"/>
          <w:szCs w:val="24"/>
        </w:rPr>
        <w:tab/>
        <w:t>«Код» налогоплательщиком заполняется код риска в соответствии с внутренним порядком налогоплательщика;</w:t>
      </w:r>
    </w:p>
    <w:p w14:paraId="08EA2933"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lastRenderedPageBreak/>
        <w:t>в графе 3</w:t>
      </w:r>
      <w:r w:rsidRPr="00C50E09">
        <w:rPr>
          <w:rFonts w:ascii="Times New Roman" w:hAnsi="Times New Roman" w:cs="Times New Roman"/>
          <w:color w:val="000000" w:themeColor="text1"/>
          <w:sz w:val="24"/>
          <w:szCs w:val="24"/>
        </w:rPr>
        <w:tab/>
        <w:t>«Тип риска» налогоплательщиком заполняется тип риска: методологический, арифметический, процессный;</w:t>
      </w:r>
    </w:p>
    <w:p w14:paraId="1A3B465F"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4</w:t>
      </w:r>
      <w:r w:rsidRPr="00C50E09">
        <w:rPr>
          <w:rFonts w:ascii="Times New Roman" w:hAnsi="Times New Roman" w:cs="Times New Roman"/>
          <w:color w:val="000000" w:themeColor="text1"/>
          <w:sz w:val="24"/>
          <w:szCs w:val="24"/>
        </w:rPr>
        <w:tab/>
        <w:t>«Наименование» налогоплательщиком заполняется краткое наименование риска;</w:t>
      </w:r>
    </w:p>
    <w:p w14:paraId="6F0770DE"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5</w:t>
      </w:r>
      <w:r w:rsidRPr="00C50E09">
        <w:rPr>
          <w:rFonts w:ascii="Times New Roman" w:hAnsi="Times New Roman" w:cs="Times New Roman"/>
          <w:color w:val="000000" w:themeColor="text1"/>
          <w:sz w:val="24"/>
          <w:szCs w:val="24"/>
        </w:rPr>
        <w:tab/>
        <w:t>«Описание» налогоплательщиком заполняется подробное описание риска;</w:t>
      </w:r>
    </w:p>
    <w:p w14:paraId="0B81E3FF"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6</w:t>
      </w:r>
      <w:r w:rsidRPr="00C50E09">
        <w:rPr>
          <w:rFonts w:ascii="Times New Roman" w:hAnsi="Times New Roman" w:cs="Times New Roman"/>
          <w:color w:val="000000" w:themeColor="text1"/>
          <w:sz w:val="24"/>
          <w:szCs w:val="24"/>
        </w:rPr>
        <w:tab/>
        <w:t>«Связанное законодательство» налогоплательщиком заполняется нормативно-правовой акт, с которым связан риск;</w:t>
      </w:r>
    </w:p>
    <w:p w14:paraId="11145E1E"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7</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«Риск по отдельным контрагентам (при наличии)» налогоплательщиком заполняется значение «да» или «нет» в случае наличия рисков по отдельным контрагентам;</w:t>
      </w:r>
    </w:p>
    <w:p w14:paraId="556B6C61" w14:textId="03F0865A"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8</w:t>
      </w:r>
      <w:r w:rsidRPr="00C50E09">
        <w:rPr>
          <w:rFonts w:ascii="Times New Roman" w:hAnsi="Times New Roman" w:cs="Times New Roman"/>
          <w:color w:val="000000" w:themeColor="text1"/>
          <w:sz w:val="24"/>
          <w:szCs w:val="24"/>
        </w:rPr>
        <w:tab/>
        <w:t>«</w:t>
      </w:r>
      <w:r w:rsidR="00AD7F1A" w:rsidRPr="00C50E09">
        <w:rPr>
          <w:rFonts w:ascii="Times New Roman" w:hAnsi="Times New Roman" w:cs="Times New Roman"/>
          <w:color w:val="000000" w:themeColor="text1"/>
          <w:sz w:val="24"/>
          <w:szCs w:val="24"/>
        </w:rPr>
        <w:t>Бизнес-идентификационный номер</w:t>
      </w:r>
      <w:r w:rsidRPr="00C50E09">
        <w:rPr>
          <w:rFonts w:ascii="Times New Roman" w:hAnsi="Times New Roman" w:cs="Times New Roman"/>
          <w:color w:val="000000" w:themeColor="text1"/>
          <w:sz w:val="24"/>
          <w:szCs w:val="24"/>
        </w:rPr>
        <w:t xml:space="preserve"> контрагента (при наличии)» налогоплательщиком заполняется БИН контрагента (при наличии) в случае наличия рисков по отдельным контрагентам;</w:t>
      </w:r>
    </w:p>
    <w:p w14:paraId="1529AA05"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9</w:t>
      </w:r>
      <w:r w:rsidRPr="00C50E09">
        <w:rPr>
          <w:rFonts w:ascii="Times New Roman" w:hAnsi="Times New Roman" w:cs="Times New Roman"/>
          <w:color w:val="000000" w:themeColor="text1"/>
          <w:sz w:val="24"/>
          <w:szCs w:val="24"/>
        </w:rPr>
        <w:tab/>
        <w:t>«Наименование налога» налогоплательщиком заполняется вид налога или платежа в бюджет, к которому относится риск;</w:t>
      </w:r>
    </w:p>
    <w:p w14:paraId="7A6C410D" w14:textId="183018C6"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10</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«Нормы</w:t>
      </w:r>
      <w:r w:rsidR="00AD7F1A" w:rsidRPr="00C50E09">
        <w:rPr>
          <w:rFonts w:ascii="Times New Roman" w:hAnsi="Times New Roman" w:cs="Times New Roman"/>
          <w:color w:val="000000" w:themeColor="text1"/>
          <w:sz w:val="24"/>
          <w:szCs w:val="24"/>
        </w:rPr>
        <w:t xml:space="preserve"> Налогового кодекса Республики Казахстан</w:t>
      </w:r>
      <w:r w:rsidRPr="00C50E09">
        <w:rPr>
          <w:rFonts w:ascii="Times New Roman" w:hAnsi="Times New Roman" w:cs="Times New Roman"/>
          <w:color w:val="000000" w:themeColor="text1"/>
          <w:sz w:val="24"/>
          <w:szCs w:val="24"/>
        </w:rPr>
        <w:t>/статья» налогоплательщиком заполняется статья Налогового кодекса Республики Казахстан, которая будет нарушена в случае реализации риска;</w:t>
      </w:r>
    </w:p>
    <w:p w14:paraId="26089B9E" w14:textId="3BA52999"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11</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 xml:space="preserve">«Нормы </w:t>
      </w:r>
      <w:r w:rsidR="00375AD1" w:rsidRPr="00C50E09">
        <w:rPr>
          <w:rFonts w:ascii="Times New Roman" w:hAnsi="Times New Roman" w:cs="Times New Roman"/>
          <w:color w:val="000000" w:themeColor="text1"/>
          <w:sz w:val="24"/>
          <w:szCs w:val="24"/>
        </w:rPr>
        <w:t>Налогового кодекса Республики Казахстан</w:t>
      </w:r>
      <w:r w:rsidRPr="00C50E09">
        <w:rPr>
          <w:rFonts w:ascii="Times New Roman" w:hAnsi="Times New Roman" w:cs="Times New Roman"/>
          <w:color w:val="000000" w:themeColor="text1"/>
          <w:sz w:val="24"/>
          <w:szCs w:val="24"/>
        </w:rPr>
        <w:t>/пункт» налогоплательщиком заполняется пункт Налогового кодекса Республики Казахстан, который будет нарушен в случае реализации риска;</w:t>
      </w:r>
    </w:p>
    <w:p w14:paraId="3346B4AC" w14:textId="4A399F3C"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12</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 xml:space="preserve">«Нормы </w:t>
      </w:r>
      <w:r w:rsidR="00375AD1" w:rsidRPr="00C50E09">
        <w:rPr>
          <w:rFonts w:ascii="Times New Roman" w:hAnsi="Times New Roman" w:cs="Times New Roman"/>
          <w:color w:val="000000" w:themeColor="text1"/>
          <w:sz w:val="24"/>
          <w:szCs w:val="24"/>
        </w:rPr>
        <w:t>Налогового кодекса Республики Казахстан</w:t>
      </w:r>
      <w:r w:rsidRPr="00C50E09">
        <w:rPr>
          <w:rFonts w:ascii="Times New Roman" w:hAnsi="Times New Roman" w:cs="Times New Roman"/>
          <w:color w:val="000000" w:themeColor="text1"/>
          <w:sz w:val="24"/>
          <w:szCs w:val="24"/>
        </w:rPr>
        <w:t>/подпункт» налогоплательщиком заполняется подпункт Налогового кодекса Республики Казахстан, который будет нарушен в случае реализации риска;</w:t>
      </w:r>
    </w:p>
    <w:p w14:paraId="3A8DEDC5" w14:textId="1F9E93AB"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13</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 xml:space="preserve">«Нормы </w:t>
      </w:r>
      <w:r w:rsidR="00375AD1" w:rsidRPr="00C50E09">
        <w:rPr>
          <w:rFonts w:ascii="Times New Roman" w:hAnsi="Times New Roman" w:cs="Times New Roman"/>
          <w:color w:val="000000" w:themeColor="text1"/>
          <w:sz w:val="24"/>
          <w:szCs w:val="24"/>
        </w:rPr>
        <w:t>Налогового кодекса Республики Казахстан</w:t>
      </w:r>
      <w:r w:rsidRPr="00C50E09">
        <w:rPr>
          <w:rFonts w:ascii="Times New Roman" w:hAnsi="Times New Roman" w:cs="Times New Roman"/>
          <w:color w:val="000000" w:themeColor="text1"/>
          <w:sz w:val="24"/>
          <w:szCs w:val="24"/>
        </w:rPr>
        <w:t>/абзац» налогоплательщиком заполняется абзац Налогового кодекса Республики Казахстан, который будет нарушен в случае реализации риска;</w:t>
      </w:r>
    </w:p>
    <w:p w14:paraId="71E77CC0"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14</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«Код строки налоговой отчетности» налогоплательщиком заполняется код строки налоговой отчетности;</w:t>
      </w:r>
    </w:p>
    <w:p w14:paraId="58A9B7F3"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15</w:t>
      </w:r>
      <w:r w:rsidRPr="00C50E09">
        <w:rPr>
          <w:rFonts w:ascii="Times New Roman" w:hAnsi="Times New Roman" w:cs="Times New Roman"/>
          <w:color w:val="000000" w:themeColor="text1"/>
          <w:sz w:val="24"/>
          <w:szCs w:val="24"/>
        </w:rPr>
        <w:tab/>
      </w:r>
      <w:r w:rsidRPr="00C50E09">
        <w:rPr>
          <w:rFonts w:ascii="Times New Roman" w:hAnsi="Times New Roman" w:cs="Times New Roman"/>
          <w:color w:val="000000" w:themeColor="text1"/>
          <w:sz w:val="24"/>
          <w:szCs w:val="24"/>
          <w:lang w:val="kk-KZ"/>
        </w:rPr>
        <w:t>«</w:t>
      </w:r>
      <w:r w:rsidRPr="00C50E09">
        <w:rPr>
          <w:rFonts w:ascii="Times New Roman" w:hAnsi="Times New Roman" w:cs="Times New Roman"/>
          <w:color w:val="000000" w:themeColor="text1"/>
          <w:sz w:val="24"/>
          <w:szCs w:val="24"/>
        </w:rPr>
        <w:t>Вероятность» налогоплательщиком заполняется оценка вероятности реализации риска. Оценка осуществляется в соответствии с внутренними нормативными документами налогоплательщика;</w:t>
      </w:r>
    </w:p>
    <w:p w14:paraId="0202DC31"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16</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«Последствия, тыс</w:t>
      </w:r>
      <w:r w:rsidR="00CB49A2" w:rsidRPr="00C50E09">
        <w:rPr>
          <w:rFonts w:ascii="Times New Roman" w:hAnsi="Times New Roman" w:cs="Times New Roman"/>
          <w:color w:val="000000" w:themeColor="text1"/>
          <w:sz w:val="24"/>
          <w:szCs w:val="24"/>
          <w:lang w:val="kk-KZ"/>
        </w:rPr>
        <w:t>яч</w:t>
      </w:r>
      <w:r w:rsidRPr="00C50E09">
        <w:rPr>
          <w:rFonts w:ascii="Times New Roman" w:hAnsi="Times New Roman" w:cs="Times New Roman"/>
          <w:color w:val="000000" w:themeColor="text1"/>
          <w:sz w:val="24"/>
          <w:szCs w:val="24"/>
        </w:rPr>
        <w:t xml:space="preserve"> тенге» налогоплательщиком заполняется оценка последствий реализации риска в тысячах тенге. Оценка осуществляется в соответствии с внутренними нормативными документами налогоплательщика;</w:t>
      </w:r>
    </w:p>
    <w:p w14:paraId="42C60164"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17</w:t>
      </w:r>
      <w:r w:rsidRPr="00C50E09">
        <w:rPr>
          <w:rFonts w:ascii="Times New Roman" w:hAnsi="Times New Roman" w:cs="Times New Roman"/>
          <w:color w:val="000000" w:themeColor="text1"/>
          <w:sz w:val="24"/>
          <w:szCs w:val="24"/>
        </w:rPr>
        <w:tab/>
        <w:t>«Категория риска (высокий, средний, низкий)» налогоплательщиком заполняется оценка критерия (уровня) риска по трехуровневой шкале. Оценка осуществляется в соответствии с внутренними нормативными документами налогоплательщика;</w:t>
      </w:r>
    </w:p>
    <w:p w14:paraId="41303F02"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18</w:t>
      </w:r>
      <w:r w:rsidRPr="00C50E09">
        <w:rPr>
          <w:rFonts w:ascii="Times New Roman" w:hAnsi="Times New Roman" w:cs="Times New Roman"/>
          <w:color w:val="000000" w:themeColor="text1"/>
          <w:sz w:val="24"/>
          <w:szCs w:val="24"/>
        </w:rPr>
        <w:tab/>
        <w:t>«Частота возникновения в прошлом» налогоплательщиком заполняется частота реализации и возникновения риска в прошлом;</w:t>
      </w:r>
    </w:p>
    <w:p w14:paraId="5CF89A06" w14:textId="77777777" w:rsidR="00193709"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19</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«Примечание» налогоплательщиком заполняется при необходимости указания дополнительной информации.</w:t>
      </w:r>
    </w:p>
    <w:p w14:paraId="72EE0CDC" w14:textId="50E48D2B"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b/>
          <w:color w:val="000000" w:themeColor="text1"/>
          <w:sz w:val="24"/>
          <w:szCs w:val="24"/>
        </w:rPr>
        <w:br w:type="page"/>
      </w:r>
    </w:p>
    <w:p w14:paraId="31704BA9"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Приложение 4</w:t>
      </w:r>
    </w:p>
    <w:p w14:paraId="4BF33C18" w14:textId="62920431"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 Требованиям к информации и отчетам</w:t>
      </w:r>
      <w:r w:rsidR="000A7F25"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 системе внутреннего контроля</w:t>
      </w:r>
    </w:p>
    <w:p w14:paraId="05FF7CF2" w14:textId="5407FE5D" w:rsidR="00617B06" w:rsidRPr="00C50E09" w:rsidRDefault="00617B06" w:rsidP="001C6BFE">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 сфере налогообложения</w:t>
      </w:r>
    </w:p>
    <w:p w14:paraId="3568F3BB"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p>
    <w:p w14:paraId="165B2008" w14:textId="77777777" w:rsidR="00617B06" w:rsidRPr="00C50E09" w:rsidRDefault="00617B06" w:rsidP="00617B06">
      <w:pPr>
        <w:spacing w:after="0" w:line="240" w:lineRule="auto"/>
        <w:jc w:val="right"/>
        <w:rPr>
          <w:rFonts w:ascii="Times New Roman" w:hAnsi="Times New Roman" w:cs="Times New Roman"/>
          <w:b/>
          <w:bCs/>
          <w:iCs/>
          <w:color w:val="000000" w:themeColor="text1"/>
          <w:sz w:val="28"/>
          <w:szCs w:val="28"/>
        </w:rPr>
      </w:pPr>
      <w:r w:rsidRPr="00C50E09">
        <w:rPr>
          <w:rFonts w:ascii="Times New Roman" w:hAnsi="Times New Roman" w:cs="Times New Roman"/>
          <w:color w:val="000000" w:themeColor="text1"/>
          <w:sz w:val="28"/>
          <w:szCs w:val="28"/>
        </w:rPr>
        <w:t>Форма</w:t>
      </w:r>
    </w:p>
    <w:p w14:paraId="40E8973E" w14:textId="77777777" w:rsidR="00617B06" w:rsidRPr="00C50E09" w:rsidRDefault="00617B06" w:rsidP="00617B06">
      <w:pPr>
        <w:spacing w:after="0" w:line="240" w:lineRule="auto"/>
        <w:jc w:val="center"/>
        <w:rPr>
          <w:rFonts w:ascii="Times New Roman" w:hAnsi="Times New Roman" w:cs="Times New Roman"/>
          <w:b/>
          <w:bCs/>
          <w:iCs/>
          <w:color w:val="000000" w:themeColor="text1"/>
          <w:sz w:val="24"/>
          <w:szCs w:val="24"/>
        </w:rPr>
      </w:pPr>
    </w:p>
    <w:p w14:paraId="35FEF22D" w14:textId="77777777" w:rsidR="00617B06" w:rsidRPr="00C50E09" w:rsidRDefault="00617B06" w:rsidP="00617B06">
      <w:pPr>
        <w:spacing w:after="0" w:line="240" w:lineRule="auto"/>
        <w:jc w:val="center"/>
        <w:rPr>
          <w:rFonts w:ascii="Times New Roman" w:hAnsi="Times New Roman" w:cs="Times New Roman"/>
          <w:b/>
          <w:bCs/>
          <w:iCs/>
          <w:color w:val="000000" w:themeColor="text1"/>
          <w:sz w:val="24"/>
          <w:szCs w:val="24"/>
        </w:rPr>
      </w:pPr>
    </w:p>
    <w:p w14:paraId="109D7B39" w14:textId="3C999D97" w:rsidR="00617B06" w:rsidRPr="00C50E09" w:rsidRDefault="00617B06" w:rsidP="00617B06">
      <w:pPr>
        <w:spacing w:after="0" w:line="240" w:lineRule="auto"/>
        <w:jc w:val="center"/>
        <w:rPr>
          <w:rFonts w:ascii="Times New Roman" w:hAnsi="Times New Roman" w:cs="Times New Roman"/>
          <w:b/>
          <w:bCs/>
          <w:iCs/>
          <w:color w:val="000000" w:themeColor="text1"/>
          <w:sz w:val="28"/>
          <w:szCs w:val="28"/>
        </w:rPr>
      </w:pPr>
      <w:r w:rsidRPr="00C50E09">
        <w:rPr>
          <w:rFonts w:ascii="Times New Roman" w:hAnsi="Times New Roman" w:cs="Times New Roman"/>
          <w:b/>
          <w:bCs/>
          <w:iCs/>
          <w:color w:val="000000" w:themeColor="text1"/>
          <w:sz w:val="28"/>
          <w:szCs w:val="28"/>
        </w:rPr>
        <w:t>Перечень контрольных процедур налогоплательщика</w:t>
      </w:r>
    </w:p>
    <w:p w14:paraId="048CE924" w14:textId="77777777" w:rsidR="00617B06" w:rsidRPr="00C50E09" w:rsidRDefault="00617B06" w:rsidP="00617B06">
      <w:pPr>
        <w:spacing w:after="0" w:line="240" w:lineRule="auto"/>
        <w:ind w:firstLine="709"/>
        <w:jc w:val="center"/>
        <w:rPr>
          <w:rFonts w:ascii="Times New Roman" w:hAnsi="Times New Roman" w:cs="Times New Roman"/>
          <w:b/>
          <w:bCs/>
          <w:iCs/>
          <w:color w:val="000000" w:themeColor="text1"/>
          <w:sz w:val="24"/>
          <w:szCs w:val="24"/>
        </w:rPr>
      </w:pPr>
    </w:p>
    <w:tbl>
      <w:tblPr>
        <w:tblStyle w:val="a3"/>
        <w:tblW w:w="14743" w:type="dxa"/>
        <w:tblInd w:w="-34" w:type="dxa"/>
        <w:tblLayout w:type="fixed"/>
        <w:tblLook w:val="04A0" w:firstRow="1" w:lastRow="0" w:firstColumn="1" w:lastColumn="0" w:noHBand="0" w:noVBand="1"/>
      </w:tblPr>
      <w:tblGrid>
        <w:gridCol w:w="1022"/>
        <w:gridCol w:w="1701"/>
        <w:gridCol w:w="1985"/>
        <w:gridCol w:w="1701"/>
        <w:gridCol w:w="1984"/>
        <w:gridCol w:w="1672"/>
        <w:gridCol w:w="1701"/>
        <w:gridCol w:w="2977"/>
      </w:tblGrid>
      <w:tr w:rsidR="00C50E09" w:rsidRPr="00C50E09" w14:paraId="7CF054FD" w14:textId="77777777" w:rsidTr="00617B06">
        <w:tc>
          <w:tcPr>
            <w:tcW w:w="1022" w:type="dxa"/>
          </w:tcPr>
          <w:p w14:paraId="2CD8BCBB" w14:textId="7B3E3366" w:rsidR="00617B06" w:rsidRPr="00C50E09" w:rsidRDefault="00617B06" w:rsidP="00375AD1">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w:t>
            </w:r>
          </w:p>
        </w:tc>
        <w:tc>
          <w:tcPr>
            <w:tcW w:w="1701" w:type="dxa"/>
          </w:tcPr>
          <w:p w14:paraId="11CD23AF"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Код</w:t>
            </w:r>
          </w:p>
        </w:tc>
        <w:tc>
          <w:tcPr>
            <w:tcW w:w="1985" w:type="dxa"/>
          </w:tcPr>
          <w:p w14:paraId="05DEAA9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Наименование</w:t>
            </w:r>
          </w:p>
        </w:tc>
        <w:tc>
          <w:tcPr>
            <w:tcW w:w="1701" w:type="dxa"/>
          </w:tcPr>
          <w:p w14:paraId="4A426D25"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Описание</w:t>
            </w:r>
          </w:p>
        </w:tc>
        <w:tc>
          <w:tcPr>
            <w:tcW w:w="1984" w:type="dxa"/>
          </w:tcPr>
          <w:p w14:paraId="7161F09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 xml:space="preserve">Вид контрольной процедуры </w:t>
            </w:r>
          </w:p>
        </w:tc>
        <w:tc>
          <w:tcPr>
            <w:tcW w:w="1672" w:type="dxa"/>
          </w:tcPr>
          <w:p w14:paraId="5556D97E"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Частота проведения</w:t>
            </w:r>
          </w:p>
        </w:tc>
        <w:tc>
          <w:tcPr>
            <w:tcW w:w="1701" w:type="dxa"/>
          </w:tcPr>
          <w:p w14:paraId="7FE2A97C"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 xml:space="preserve">Способ проведения </w:t>
            </w:r>
          </w:p>
        </w:tc>
        <w:tc>
          <w:tcPr>
            <w:tcW w:w="2977" w:type="dxa"/>
          </w:tcPr>
          <w:p w14:paraId="358CFDC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Информационная система, в которой выполняется контрольная процедура (источник)</w:t>
            </w:r>
          </w:p>
        </w:tc>
      </w:tr>
      <w:tr w:rsidR="00C50E09" w:rsidRPr="00C50E09" w14:paraId="0B4AB8FE" w14:textId="77777777" w:rsidTr="00617B06">
        <w:tc>
          <w:tcPr>
            <w:tcW w:w="1022" w:type="dxa"/>
          </w:tcPr>
          <w:p w14:paraId="2AF979BA"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w:t>
            </w:r>
          </w:p>
        </w:tc>
        <w:tc>
          <w:tcPr>
            <w:tcW w:w="1701" w:type="dxa"/>
          </w:tcPr>
          <w:p w14:paraId="3FBFAC50"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2</w:t>
            </w:r>
          </w:p>
        </w:tc>
        <w:tc>
          <w:tcPr>
            <w:tcW w:w="1985" w:type="dxa"/>
          </w:tcPr>
          <w:p w14:paraId="37424770"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3</w:t>
            </w:r>
          </w:p>
        </w:tc>
        <w:tc>
          <w:tcPr>
            <w:tcW w:w="1701" w:type="dxa"/>
          </w:tcPr>
          <w:p w14:paraId="04BB6D6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4</w:t>
            </w:r>
          </w:p>
        </w:tc>
        <w:tc>
          <w:tcPr>
            <w:tcW w:w="1984" w:type="dxa"/>
          </w:tcPr>
          <w:p w14:paraId="255FE5FA"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5</w:t>
            </w:r>
          </w:p>
        </w:tc>
        <w:tc>
          <w:tcPr>
            <w:tcW w:w="1672" w:type="dxa"/>
          </w:tcPr>
          <w:p w14:paraId="6B06631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6</w:t>
            </w:r>
          </w:p>
        </w:tc>
        <w:tc>
          <w:tcPr>
            <w:tcW w:w="1701" w:type="dxa"/>
          </w:tcPr>
          <w:p w14:paraId="6F1436D4"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7</w:t>
            </w:r>
          </w:p>
        </w:tc>
        <w:tc>
          <w:tcPr>
            <w:tcW w:w="2977" w:type="dxa"/>
          </w:tcPr>
          <w:p w14:paraId="75885C5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8</w:t>
            </w:r>
          </w:p>
        </w:tc>
      </w:tr>
      <w:tr w:rsidR="00C50E09" w:rsidRPr="00C50E09" w14:paraId="5D37D6F2" w14:textId="77777777" w:rsidTr="00617B06">
        <w:tc>
          <w:tcPr>
            <w:tcW w:w="1022" w:type="dxa"/>
          </w:tcPr>
          <w:p w14:paraId="4CA79DD9" w14:textId="77777777" w:rsidR="00617B06" w:rsidRPr="00C50E09" w:rsidRDefault="00617B06" w:rsidP="00617B06">
            <w:pPr>
              <w:jc w:val="both"/>
              <w:rPr>
                <w:rFonts w:ascii="Times New Roman" w:hAnsi="Times New Roman" w:cs="Times New Roman"/>
                <w:color w:val="000000" w:themeColor="text1"/>
                <w:sz w:val="24"/>
                <w:szCs w:val="24"/>
              </w:rPr>
            </w:pPr>
          </w:p>
        </w:tc>
        <w:tc>
          <w:tcPr>
            <w:tcW w:w="1701" w:type="dxa"/>
          </w:tcPr>
          <w:p w14:paraId="555F62CD" w14:textId="77777777" w:rsidR="00617B06" w:rsidRPr="00C50E09" w:rsidRDefault="00617B06" w:rsidP="00617B06">
            <w:pPr>
              <w:jc w:val="both"/>
              <w:rPr>
                <w:rFonts w:ascii="Times New Roman" w:hAnsi="Times New Roman" w:cs="Times New Roman"/>
                <w:color w:val="000000" w:themeColor="text1"/>
                <w:sz w:val="24"/>
                <w:szCs w:val="24"/>
              </w:rPr>
            </w:pPr>
          </w:p>
        </w:tc>
        <w:tc>
          <w:tcPr>
            <w:tcW w:w="1985" w:type="dxa"/>
          </w:tcPr>
          <w:p w14:paraId="475E2B90" w14:textId="77777777" w:rsidR="00617B06" w:rsidRPr="00C50E09" w:rsidRDefault="00617B06" w:rsidP="00617B06">
            <w:pPr>
              <w:jc w:val="both"/>
              <w:rPr>
                <w:rFonts w:ascii="Times New Roman" w:hAnsi="Times New Roman" w:cs="Times New Roman"/>
                <w:color w:val="000000" w:themeColor="text1"/>
                <w:sz w:val="24"/>
                <w:szCs w:val="24"/>
              </w:rPr>
            </w:pPr>
          </w:p>
        </w:tc>
        <w:tc>
          <w:tcPr>
            <w:tcW w:w="1701" w:type="dxa"/>
          </w:tcPr>
          <w:p w14:paraId="02BA0C08" w14:textId="77777777" w:rsidR="00617B06" w:rsidRPr="00C50E09" w:rsidRDefault="00617B06" w:rsidP="00617B06">
            <w:pPr>
              <w:jc w:val="both"/>
              <w:rPr>
                <w:rFonts w:ascii="Times New Roman" w:hAnsi="Times New Roman" w:cs="Times New Roman"/>
                <w:color w:val="000000" w:themeColor="text1"/>
                <w:sz w:val="24"/>
                <w:szCs w:val="24"/>
              </w:rPr>
            </w:pPr>
          </w:p>
        </w:tc>
        <w:tc>
          <w:tcPr>
            <w:tcW w:w="1984" w:type="dxa"/>
          </w:tcPr>
          <w:p w14:paraId="366C44C8" w14:textId="77777777" w:rsidR="00617B06" w:rsidRPr="00C50E09" w:rsidRDefault="00617B06" w:rsidP="00617B06">
            <w:pPr>
              <w:jc w:val="both"/>
              <w:rPr>
                <w:rFonts w:ascii="Times New Roman" w:hAnsi="Times New Roman" w:cs="Times New Roman"/>
                <w:color w:val="000000" w:themeColor="text1"/>
                <w:sz w:val="24"/>
                <w:szCs w:val="24"/>
              </w:rPr>
            </w:pPr>
          </w:p>
        </w:tc>
        <w:tc>
          <w:tcPr>
            <w:tcW w:w="1672" w:type="dxa"/>
          </w:tcPr>
          <w:p w14:paraId="72977722" w14:textId="77777777" w:rsidR="00617B06" w:rsidRPr="00C50E09" w:rsidRDefault="00617B06" w:rsidP="00617B06">
            <w:pPr>
              <w:jc w:val="both"/>
              <w:rPr>
                <w:rFonts w:ascii="Times New Roman" w:hAnsi="Times New Roman" w:cs="Times New Roman"/>
                <w:color w:val="000000" w:themeColor="text1"/>
                <w:sz w:val="24"/>
                <w:szCs w:val="24"/>
              </w:rPr>
            </w:pPr>
          </w:p>
        </w:tc>
        <w:tc>
          <w:tcPr>
            <w:tcW w:w="1701" w:type="dxa"/>
          </w:tcPr>
          <w:p w14:paraId="37C25953" w14:textId="77777777" w:rsidR="00617B06" w:rsidRPr="00C50E09" w:rsidRDefault="00617B06" w:rsidP="00617B06">
            <w:pPr>
              <w:jc w:val="both"/>
              <w:rPr>
                <w:rFonts w:ascii="Times New Roman" w:hAnsi="Times New Roman" w:cs="Times New Roman"/>
                <w:color w:val="000000" w:themeColor="text1"/>
                <w:sz w:val="24"/>
                <w:szCs w:val="24"/>
              </w:rPr>
            </w:pPr>
          </w:p>
        </w:tc>
        <w:tc>
          <w:tcPr>
            <w:tcW w:w="2977" w:type="dxa"/>
          </w:tcPr>
          <w:p w14:paraId="35E9964D" w14:textId="77777777" w:rsidR="00617B06" w:rsidRPr="00C50E09" w:rsidRDefault="00617B06" w:rsidP="00617B06">
            <w:pPr>
              <w:jc w:val="both"/>
              <w:rPr>
                <w:rFonts w:ascii="Times New Roman" w:hAnsi="Times New Roman" w:cs="Times New Roman"/>
                <w:color w:val="000000" w:themeColor="text1"/>
                <w:sz w:val="24"/>
                <w:szCs w:val="24"/>
              </w:rPr>
            </w:pPr>
          </w:p>
        </w:tc>
      </w:tr>
    </w:tbl>
    <w:p w14:paraId="423DECFD" w14:textId="77777777" w:rsidR="00617B06" w:rsidRPr="00C50E09" w:rsidRDefault="00617B06" w:rsidP="00617B06">
      <w:pPr>
        <w:spacing w:after="0" w:line="240" w:lineRule="auto"/>
        <w:rPr>
          <w:rFonts w:ascii="Times New Roman" w:hAnsi="Times New Roman" w:cs="Times New Roman"/>
          <w:color w:val="000000" w:themeColor="text1"/>
          <w:sz w:val="24"/>
          <w:szCs w:val="24"/>
        </w:rPr>
      </w:pPr>
    </w:p>
    <w:p w14:paraId="5CB96F0A" w14:textId="77777777" w:rsidR="00617B06" w:rsidRPr="00C50E09" w:rsidRDefault="00617B06" w:rsidP="00617B06">
      <w:pPr>
        <w:spacing w:after="0" w:line="240" w:lineRule="auto"/>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продолжение</w:t>
      </w:r>
    </w:p>
    <w:tbl>
      <w:tblPr>
        <w:tblStyle w:val="a3"/>
        <w:tblW w:w="14696" w:type="dxa"/>
        <w:tblInd w:w="-34" w:type="dxa"/>
        <w:tblLayout w:type="fixed"/>
        <w:tblLook w:val="04A0" w:firstRow="1" w:lastRow="0" w:firstColumn="1" w:lastColumn="0" w:noHBand="0" w:noVBand="1"/>
      </w:tblPr>
      <w:tblGrid>
        <w:gridCol w:w="2269"/>
        <w:gridCol w:w="2551"/>
        <w:gridCol w:w="2268"/>
        <w:gridCol w:w="2552"/>
        <w:gridCol w:w="3543"/>
        <w:gridCol w:w="1513"/>
      </w:tblGrid>
      <w:tr w:rsidR="00C50E09" w:rsidRPr="00C50E09" w14:paraId="70EC4673" w14:textId="77777777" w:rsidTr="00617B06">
        <w:trPr>
          <w:trHeight w:val="722"/>
        </w:trPr>
        <w:tc>
          <w:tcPr>
            <w:tcW w:w="2269" w:type="dxa"/>
          </w:tcPr>
          <w:p w14:paraId="50E5B74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Документы, подтверждающие проведение контрольной процедуры</w:t>
            </w:r>
          </w:p>
        </w:tc>
        <w:tc>
          <w:tcPr>
            <w:tcW w:w="2551" w:type="dxa"/>
          </w:tcPr>
          <w:p w14:paraId="17B45D0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Код строки налоговой отчетности</w:t>
            </w:r>
          </w:p>
        </w:tc>
        <w:tc>
          <w:tcPr>
            <w:tcW w:w="2268" w:type="dxa"/>
          </w:tcPr>
          <w:p w14:paraId="7D60DD2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Подразделение, ответственное за выполнение контрольной процедуры</w:t>
            </w:r>
          </w:p>
        </w:tc>
        <w:tc>
          <w:tcPr>
            <w:tcW w:w="2552" w:type="dxa"/>
          </w:tcPr>
          <w:p w14:paraId="08103F2A"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Должность ответственного лица за выполнение контрольной процедуры</w:t>
            </w:r>
          </w:p>
        </w:tc>
        <w:tc>
          <w:tcPr>
            <w:tcW w:w="3543" w:type="dxa"/>
          </w:tcPr>
          <w:p w14:paraId="7253F19E"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Организационно-распорядительные документы организации, регламентирующие выполнение контрольной процедуры</w:t>
            </w:r>
          </w:p>
        </w:tc>
        <w:tc>
          <w:tcPr>
            <w:tcW w:w="1513" w:type="dxa"/>
          </w:tcPr>
          <w:p w14:paraId="19691F8E"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 xml:space="preserve">Примечание </w:t>
            </w:r>
          </w:p>
        </w:tc>
      </w:tr>
      <w:tr w:rsidR="00C50E09" w:rsidRPr="00C50E09" w14:paraId="7269ABAD" w14:textId="77777777" w:rsidTr="00617B06">
        <w:tc>
          <w:tcPr>
            <w:tcW w:w="2269" w:type="dxa"/>
          </w:tcPr>
          <w:p w14:paraId="3357AF00"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9</w:t>
            </w:r>
          </w:p>
        </w:tc>
        <w:tc>
          <w:tcPr>
            <w:tcW w:w="2551" w:type="dxa"/>
          </w:tcPr>
          <w:p w14:paraId="45E16B57"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10</w:t>
            </w:r>
          </w:p>
        </w:tc>
        <w:tc>
          <w:tcPr>
            <w:tcW w:w="2268" w:type="dxa"/>
          </w:tcPr>
          <w:p w14:paraId="73DFC85C"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11</w:t>
            </w:r>
          </w:p>
        </w:tc>
        <w:tc>
          <w:tcPr>
            <w:tcW w:w="2552" w:type="dxa"/>
          </w:tcPr>
          <w:p w14:paraId="6B1676DE"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12</w:t>
            </w:r>
          </w:p>
        </w:tc>
        <w:tc>
          <w:tcPr>
            <w:tcW w:w="3543" w:type="dxa"/>
          </w:tcPr>
          <w:p w14:paraId="57DB0FD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13</w:t>
            </w:r>
          </w:p>
        </w:tc>
        <w:tc>
          <w:tcPr>
            <w:tcW w:w="1513" w:type="dxa"/>
          </w:tcPr>
          <w:p w14:paraId="09FAB7CB"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14</w:t>
            </w:r>
          </w:p>
        </w:tc>
      </w:tr>
      <w:tr w:rsidR="00C50E09" w:rsidRPr="00C50E09" w14:paraId="2A5C1113" w14:textId="77777777" w:rsidTr="00617B06">
        <w:tc>
          <w:tcPr>
            <w:tcW w:w="2269" w:type="dxa"/>
          </w:tcPr>
          <w:p w14:paraId="5AEC103F" w14:textId="77777777" w:rsidR="00617B06" w:rsidRPr="00C50E09" w:rsidRDefault="00617B06" w:rsidP="00617B06">
            <w:pPr>
              <w:jc w:val="both"/>
              <w:rPr>
                <w:rFonts w:ascii="Times New Roman" w:hAnsi="Times New Roman" w:cs="Times New Roman"/>
                <w:color w:val="000000" w:themeColor="text1"/>
                <w:sz w:val="24"/>
                <w:szCs w:val="24"/>
              </w:rPr>
            </w:pPr>
          </w:p>
        </w:tc>
        <w:tc>
          <w:tcPr>
            <w:tcW w:w="2551" w:type="dxa"/>
          </w:tcPr>
          <w:p w14:paraId="2D38193B" w14:textId="77777777" w:rsidR="00617B06" w:rsidRPr="00C50E09" w:rsidRDefault="00617B06" w:rsidP="00617B06">
            <w:pPr>
              <w:jc w:val="both"/>
              <w:rPr>
                <w:rFonts w:ascii="Times New Roman" w:hAnsi="Times New Roman" w:cs="Times New Roman"/>
                <w:color w:val="000000" w:themeColor="text1"/>
                <w:sz w:val="24"/>
                <w:szCs w:val="24"/>
              </w:rPr>
            </w:pPr>
          </w:p>
        </w:tc>
        <w:tc>
          <w:tcPr>
            <w:tcW w:w="2268" w:type="dxa"/>
          </w:tcPr>
          <w:p w14:paraId="5C2CA5D4" w14:textId="77777777" w:rsidR="00617B06" w:rsidRPr="00C50E09" w:rsidRDefault="00617B06" w:rsidP="00617B06">
            <w:pPr>
              <w:jc w:val="both"/>
              <w:rPr>
                <w:rFonts w:ascii="Times New Roman" w:hAnsi="Times New Roman" w:cs="Times New Roman"/>
                <w:color w:val="000000" w:themeColor="text1"/>
                <w:sz w:val="24"/>
                <w:szCs w:val="24"/>
              </w:rPr>
            </w:pPr>
          </w:p>
        </w:tc>
        <w:tc>
          <w:tcPr>
            <w:tcW w:w="2552" w:type="dxa"/>
          </w:tcPr>
          <w:p w14:paraId="37E2951A" w14:textId="77777777" w:rsidR="00617B06" w:rsidRPr="00C50E09" w:rsidRDefault="00617B06" w:rsidP="00617B06">
            <w:pPr>
              <w:jc w:val="both"/>
              <w:rPr>
                <w:rFonts w:ascii="Times New Roman" w:hAnsi="Times New Roman" w:cs="Times New Roman"/>
                <w:color w:val="000000" w:themeColor="text1"/>
                <w:sz w:val="24"/>
                <w:szCs w:val="24"/>
              </w:rPr>
            </w:pPr>
          </w:p>
        </w:tc>
        <w:tc>
          <w:tcPr>
            <w:tcW w:w="3543" w:type="dxa"/>
          </w:tcPr>
          <w:p w14:paraId="0A7ECD2E" w14:textId="77777777" w:rsidR="00617B06" w:rsidRPr="00C50E09" w:rsidRDefault="00617B06" w:rsidP="00617B06">
            <w:pPr>
              <w:jc w:val="both"/>
              <w:rPr>
                <w:rFonts w:ascii="Times New Roman" w:hAnsi="Times New Roman" w:cs="Times New Roman"/>
                <w:color w:val="000000" w:themeColor="text1"/>
                <w:sz w:val="24"/>
                <w:szCs w:val="24"/>
              </w:rPr>
            </w:pPr>
          </w:p>
        </w:tc>
        <w:tc>
          <w:tcPr>
            <w:tcW w:w="1513" w:type="dxa"/>
          </w:tcPr>
          <w:p w14:paraId="3D92232C" w14:textId="77777777" w:rsidR="00617B06" w:rsidRPr="00C50E09" w:rsidRDefault="00617B06" w:rsidP="00617B06">
            <w:pPr>
              <w:jc w:val="both"/>
              <w:rPr>
                <w:rFonts w:ascii="Times New Roman" w:hAnsi="Times New Roman" w:cs="Times New Roman"/>
                <w:color w:val="000000" w:themeColor="text1"/>
                <w:sz w:val="24"/>
                <w:szCs w:val="24"/>
              </w:rPr>
            </w:pPr>
          </w:p>
        </w:tc>
      </w:tr>
    </w:tbl>
    <w:p w14:paraId="2907C152" w14:textId="77777777" w:rsidR="00617B06" w:rsidRPr="00C50E09" w:rsidRDefault="00617B06" w:rsidP="00617B06">
      <w:pPr>
        <w:jc w:val="both"/>
        <w:rPr>
          <w:rFonts w:ascii="Times New Roman" w:hAnsi="Times New Roman" w:cs="Times New Roman"/>
          <w:color w:val="000000" w:themeColor="text1"/>
          <w:sz w:val="24"/>
          <w:szCs w:val="24"/>
        </w:rPr>
      </w:pPr>
    </w:p>
    <w:p w14:paraId="29904234" w14:textId="61E46EB5" w:rsidR="00617B06" w:rsidRPr="00C50E09" w:rsidRDefault="00617B06" w:rsidP="00617B06">
      <w:pPr>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Примечание</w:t>
      </w:r>
      <w:r w:rsidR="0094153B" w:rsidRPr="00C50E09">
        <w:rPr>
          <w:rFonts w:ascii="Times New Roman" w:hAnsi="Times New Roman" w:cs="Times New Roman"/>
          <w:color w:val="000000" w:themeColor="text1"/>
          <w:sz w:val="24"/>
          <w:szCs w:val="24"/>
          <w:lang w:val="kk-KZ"/>
        </w:rPr>
        <w:t xml:space="preserve"> к форме</w:t>
      </w:r>
      <w:r w:rsidRPr="00C50E09">
        <w:rPr>
          <w:rFonts w:ascii="Times New Roman" w:hAnsi="Times New Roman" w:cs="Times New Roman"/>
          <w:color w:val="000000" w:themeColor="text1"/>
          <w:sz w:val="24"/>
          <w:szCs w:val="24"/>
        </w:rPr>
        <w:t>:</w:t>
      </w:r>
    </w:p>
    <w:p w14:paraId="1E488F72" w14:textId="3131B7CF"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w:t>
      </w:r>
      <w:r w:rsidRPr="00C50E09">
        <w:rPr>
          <w:rFonts w:ascii="Times New Roman" w:hAnsi="Times New Roman" w:cs="Times New Roman"/>
          <w:color w:val="000000" w:themeColor="text1"/>
          <w:sz w:val="24"/>
          <w:szCs w:val="24"/>
        </w:rPr>
        <w:tab/>
        <w:t>«№» указывается порядковый номер записи в таблице;</w:t>
      </w:r>
    </w:p>
    <w:p w14:paraId="60B3D7FC"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2</w:t>
      </w:r>
      <w:r w:rsidRPr="00C50E09">
        <w:rPr>
          <w:rFonts w:ascii="Times New Roman" w:hAnsi="Times New Roman" w:cs="Times New Roman"/>
          <w:color w:val="000000" w:themeColor="text1"/>
          <w:sz w:val="24"/>
          <w:szCs w:val="24"/>
        </w:rPr>
        <w:tab/>
        <w:t>«Код» налогоплательщиком заполняется код контрольной процедуры в соответствии с внутренним порядком</w:t>
      </w:r>
    </w:p>
    <w:p w14:paraId="6E71DB00"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lastRenderedPageBreak/>
        <w:t>налогоплательщика;</w:t>
      </w:r>
    </w:p>
    <w:p w14:paraId="20EB83E4"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3</w:t>
      </w:r>
      <w:r w:rsidRPr="00C50E09">
        <w:rPr>
          <w:rFonts w:ascii="Times New Roman" w:hAnsi="Times New Roman" w:cs="Times New Roman"/>
          <w:color w:val="000000" w:themeColor="text1"/>
          <w:sz w:val="24"/>
          <w:szCs w:val="24"/>
        </w:rPr>
        <w:tab/>
        <w:t>«Наименование» налогоплательщиком заполняется краткое наименование контрольной процедуры;</w:t>
      </w:r>
    </w:p>
    <w:p w14:paraId="062F8318"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4</w:t>
      </w:r>
      <w:r w:rsidRPr="00C50E09">
        <w:rPr>
          <w:rFonts w:ascii="Times New Roman" w:hAnsi="Times New Roman" w:cs="Times New Roman"/>
          <w:color w:val="000000" w:themeColor="text1"/>
          <w:sz w:val="24"/>
          <w:szCs w:val="24"/>
        </w:rPr>
        <w:tab/>
        <w:t>«Описание» налогоплательщиком заполняется подробное описание порядка проведения контрольной процедуры;</w:t>
      </w:r>
    </w:p>
    <w:p w14:paraId="67C4EB36"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5</w:t>
      </w:r>
      <w:r w:rsidRPr="00C50E09">
        <w:rPr>
          <w:rFonts w:ascii="Times New Roman" w:hAnsi="Times New Roman" w:cs="Times New Roman"/>
          <w:color w:val="000000" w:themeColor="text1"/>
          <w:sz w:val="24"/>
          <w:szCs w:val="24"/>
        </w:rPr>
        <w:tab/>
        <w:t>«Вид контрольной процедуры» налогоплательщиком заполняется вид контрольной процедуры: методологический, арифметический, процессный;</w:t>
      </w:r>
    </w:p>
    <w:p w14:paraId="08805900"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6</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«Частота проведения» налогоплательщиком заполняется частота проведения контрольной процедуры;</w:t>
      </w:r>
    </w:p>
    <w:p w14:paraId="3EE31B6F"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7</w:t>
      </w:r>
      <w:r w:rsidRPr="00C50E09">
        <w:rPr>
          <w:rFonts w:ascii="Times New Roman" w:hAnsi="Times New Roman" w:cs="Times New Roman"/>
          <w:color w:val="000000" w:themeColor="text1"/>
          <w:sz w:val="24"/>
          <w:szCs w:val="24"/>
          <w:lang w:val="kk-KZ"/>
        </w:rPr>
        <w:tab/>
      </w:r>
      <w:r w:rsidRPr="00C50E09">
        <w:rPr>
          <w:rFonts w:ascii="Times New Roman" w:hAnsi="Times New Roman" w:cs="Times New Roman"/>
          <w:color w:val="000000" w:themeColor="text1"/>
          <w:sz w:val="24"/>
          <w:szCs w:val="24"/>
        </w:rPr>
        <w:t>«Способ проведения» налогоплательщиком заполняется способ проведения контрольной процедуры (ручная, ИТ-зависимая, автоматизированная);</w:t>
      </w:r>
    </w:p>
    <w:p w14:paraId="29A04146"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8</w:t>
      </w:r>
      <w:r w:rsidRPr="00C50E09">
        <w:rPr>
          <w:rFonts w:ascii="Times New Roman" w:hAnsi="Times New Roman" w:cs="Times New Roman"/>
          <w:color w:val="000000" w:themeColor="text1"/>
          <w:sz w:val="24"/>
          <w:szCs w:val="24"/>
        </w:rPr>
        <w:tab/>
        <w:t>«Информационная система, в которой выполняется контрольная процедура (источник)» налогоплательщиком заполняется информационная система, применяемая при проведении контрольной процедуры;</w:t>
      </w:r>
    </w:p>
    <w:p w14:paraId="03F4ED01"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9</w:t>
      </w:r>
      <w:r w:rsidRPr="00C50E09">
        <w:rPr>
          <w:rFonts w:ascii="Times New Roman" w:hAnsi="Times New Roman" w:cs="Times New Roman"/>
          <w:color w:val="000000" w:themeColor="text1"/>
          <w:sz w:val="24"/>
          <w:szCs w:val="24"/>
        </w:rPr>
        <w:tab/>
        <w:t>«Документы, подтверждающие проведение контрольной процедуры» налогоплательщиком, заполняются документы, которые являются подтверждением выполнения контрольной процедуры;</w:t>
      </w:r>
    </w:p>
    <w:p w14:paraId="6634F948"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10</w:t>
      </w:r>
      <w:r w:rsidRPr="00C50E09">
        <w:rPr>
          <w:rFonts w:ascii="Times New Roman" w:hAnsi="Times New Roman" w:cs="Times New Roman"/>
          <w:color w:val="000000" w:themeColor="text1"/>
          <w:sz w:val="24"/>
          <w:szCs w:val="24"/>
        </w:rPr>
        <w:tab/>
        <w:t>«Код строки налоговой отчетности» налогоплательщиком заполняется строка налоговой отчетности, на корректность, полноту, своевременность заполнения которой воздействует контрольная процедура;</w:t>
      </w:r>
    </w:p>
    <w:p w14:paraId="194C28A8"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11</w:t>
      </w:r>
      <w:r w:rsidRPr="00C50E09">
        <w:rPr>
          <w:rFonts w:ascii="Times New Roman" w:hAnsi="Times New Roman" w:cs="Times New Roman"/>
          <w:color w:val="000000" w:themeColor="text1"/>
          <w:sz w:val="24"/>
          <w:szCs w:val="24"/>
        </w:rPr>
        <w:tab/>
        <w:t>«Подразделение, ответственное за выполнение контрольной процедуры» налогоплательщиком заполняется подразделение налогоплательщика, ответственное за проведение контрольной процедуры;</w:t>
      </w:r>
    </w:p>
    <w:p w14:paraId="19C08548"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12</w:t>
      </w:r>
      <w:r w:rsidRPr="00C50E09">
        <w:rPr>
          <w:rFonts w:ascii="Times New Roman" w:hAnsi="Times New Roman" w:cs="Times New Roman"/>
          <w:color w:val="000000" w:themeColor="text1"/>
          <w:sz w:val="24"/>
          <w:szCs w:val="24"/>
        </w:rPr>
        <w:tab/>
        <w:t>«Должность ответственного лица за выполнение контрольной процедуры» налогоплательщиком заполняется исполнитель контрольной процедуры;</w:t>
      </w:r>
    </w:p>
    <w:p w14:paraId="09C5E33E"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13</w:t>
      </w:r>
      <w:r w:rsidRPr="00C50E09">
        <w:rPr>
          <w:rFonts w:ascii="Times New Roman" w:hAnsi="Times New Roman" w:cs="Times New Roman"/>
          <w:color w:val="000000" w:themeColor="text1"/>
          <w:sz w:val="24"/>
          <w:szCs w:val="24"/>
        </w:rPr>
        <w:tab/>
        <w:t>«Организационно-распорядительные документы, регламентирующие выполнение контрольной процедуры» налогоплательщиком, заполняется внутренние нормативные или распорядительные документы налогоплательщика, регламентирующие проведение контрольной процедуры;</w:t>
      </w:r>
    </w:p>
    <w:p w14:paraId="02050C79" w14:textId="77777777" w:rsidR="00193709"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14</w:t>
      </w:r>
      <w:r w:rsidRPr="00C50E09">
        <w:rPr>
          <w:rFonts w:ascii="Times New Roman" w:hAnsi="Times New Roman" w:cs="Times New Roman"/>
          <w:color w:val="000000" w:themeColor="text1"/>
          <w:sz w:val="24"/>
          <w:szCs w:val="24"/>
        </w:rPr>
        <w:tab/>
        <w:t>«Примечание» налогоплательщиком заполняется при необходимости указания дополнительной информации.</w:t>
      </w:r>
    </w:p>
    <w:p w14:paraId="07AB6AF6" w14:textId="48BD8986" w:rsidR="00617B06" w:rsidRPr="00C50E09" w:rsidRDefault="00617B06" w:rsidP="00617B06">
      <w:pPr>
        <w:tabs>
          <w:tab w:val="left" w:pos="1985"/>
        </w:tabs>
        <w:spacing w:after="0" w:line="240" w:lineRule="auto"/>
        <w:ind w:firstLine="709"/>
        <w:jc w:val="both"/>
        <w:rPr>
          <w:rFonts w:ascii="Times New Roman" w:hAnsi="Times New Roman"/>
          <w:b/>
          <w:color w:val="000000" w:themeColor="text1"/>
          <w:sz w:val="24"/>
          <w:szCs w:val="24"/>
        </w:rPr>
      </w:pPr>
      <w:r w:rsidRPr="00C50E09">
        <w:rPr>
          <w:rFonts w:ascii="Times New Roman" w:hAnsi="Times New Roman"/>
          <w:b/>
          <w:color w:val="000000" w:themeColor="text1"/>
          <w:sz w:val="24"/>
          <w:szCs w:val="24"/>
        </w:rPr>
        <w:br w:type="page"/>
      </w:r>
    </w:p>
    <w:p w14:paraId="56332400"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Приложение 5</w:t>
      </w:r>
    </w:p>
    <w:p w14:paraId="24FC896E" w14:textId="49212C6C"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 Требованиям к информации и отчетам</w:t>
      </w:r>
      <w:r w:rsidR="009058B1"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 системе внутреннего контроля</w:t>
      </w:r>
    </w:p>
    <w:p w14:paraId="1A3758D9" w14:textId="4538BF93" w:rsidR="00617B06" w:rsidRPr="00C50E09" w:rsidRDefault="00617B06" w:rsidP="001C6BFE">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 сфере налогообложения</w:t>
      </w:r>
    </w:p>
    <w:p w14:paraId="58583F25"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p>
    <w:p w14:paraId="4C7B4A44" w14:textId="77777777" w:rsidR="00617B06" w:rsidRPr="00C50E09" w:rsidRDefault="00617B06" w:rsidP="00617B06">
      <w:pPr>
        <w:spacing w:after="0" w:line="0" w:lineRule="atLeast"/>
        <w:ind w:firstLine="709"/>
        <w:jc w:val="right"/>
        <w:rPr>
          <w:rFonts w:ascii="Times New Roman" w:hAnsi="Times New Roman"/>
          <w:b/>
          <w:color w:val="000000" w:themeColor="text1"/>
          <w:sz w:val="24"/>
          <w:szCs w:val="24"/>
        </w:rPr>
      </w:pPr>
      <w:r w:rsidRPr="00C50E09">
        <w:rPr>
          <w:rFonts w:ascii="Times New Roman" w:hAnsi="Times New Roman" w:cs="Times New Roman"/>
          <w:color w:val="000000" w:themeColor="text1"/>
          <w:sz w:val="28"/>
          <w:szCs w:val="28"/>
        </w:rPr>
        <w:t>Форма</w:t>
      </w:r>
    </w:p>
    <w:p w14:paraId="30DCF05D" w14:textId="77777777" w:rsidR="00617B06" w:rsidRPr="00C50E09" w:rsidRDefault="00617B06" w:rsidP="00617B06">
      <w:pPr>
        <w:spacing w:after="0" w:line="0" w:lineRule="atLeast"/>
        <w:ind w:firstLine="709"/>
        <w:jc w:val="right"/>
        <w:rPr>
          <w:rFonts w:ascii="Times New Roman" w:hAnsi="Times New Roman"/>
          <w:b/>
          <w:color w:val="000000" w:themeColor="text1"/>
          <w:sz w:val="24"/>
          <w:szCs w:val="24"/>
        </w:rPr>
      </w:pPr>
    </w:p>
    <w:p w14:paraId="26FDFB93" w14:textId="6D163EB3" w:rsidR="00617B06" w:rsidRPr="00C50E09" w:rsidRDefault="00617B06" w:rsidP="00617B06">
      <w:pPr>
        <w:spacing w:after="120" w:line="240" w:lineRule="auto"/>
        <w:ind w:firstLine="706"/>
        <w:jc w:val="center"/>
        <w:rPr>
          <w:rFonts w:ascii="Times New Roman" w:hAnsi="Times New Roman"/>
          <w:b/>
          <w:bCs/>
          <w:iCs/>
          <w:color w:val="000000" w:themeColor="text1"/>
          <w:sz w:val="28"/>
          <w:szCs w:val="28"/>
        </w:rPr>
      </w:pPr>
      <w:r w:rsidRPr="00C50E09">
        <w:rPr>
          <w:rFonts w:ascii="Times New Roman" w:hAnsi="Times New Roman"/>
          <w:b/>
          <w:bCs/>
          <w:iCs/>
          <w:color w:val="000000" w:themeColor="text1"/>
          <w:sz w:val="28"/>
          <w:szCs w:val="28"/>
        </w:rPr>
        <w:t>Матрица рисков и контрольных процедур</w:t>
      </w:r>
    </w:p>
    <w:p w14:paraId="78A8FD6E" w14:textId="77777777" w:rsidR="00617B06" w:rsidRPr="00C50E09" w:rsidRDefault="00617B06" w:rsidP="00617B06">
      <w:pPr>
        <w:tabs>
          <w:tab w:val="left" w:pos="1815"/>
        </w:tabs>
        <w:spacing w:after="0" w:line="240" w:lineRule="auto"/>
        <w:rPr>
          <w:rFonts w:ascii="Times New Roman" w:hAnsi="Times New Roman" w:cs="Times New Roman"/>
          <w:color w:val="000000" w:themeColor="text1"/>
          <w:sz w:val="24"/>
          <w:szCs w:val="24"/>
        </w:rPr>
      </w:pPr>
    </w:p>
    <w:tbl>
      <w:tblPr>
        <w:tblStyle w:val="a3"/>
        <w:tblW w:w="14543" w:type="dxa"/>
        <w:tblInd w:w="137" w:type="dxa"/>
        <w:tblLook w:val="04A0" w:firstRow="1" w:lastRow="0" w:firstColumn="1" w:lastColumn="0" w:noHBand="0" w:noVBand="1"/>
      </w:tblPr>
      <w:tblGrid>
        <w:gridCol w:w="3635"/>
        <w:gridCol w:w="3636"/>
        <w:gridCol w:w="3636"/>
        <w:gridCol w:w="3636"/>
      </w:tblGrid>
      <w:tr w:rsidR="00C50E09" w:rsidRPr="00C50E09" w14:paraId="557539C9" w14:textId="77777777" w:rsidTr="00617B06">
        <w:tc>
          <w:tcPr>
            <w:tcW w:w="7271" w:type="dxa"/>
            <w:gridSpan w:val="2"/>
          </w:tcPr>
          <w:p w14:paraId="060F6CA9"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Риски</w:t>
            </w:r>
          </w:p>
        </w:tc>
        <w:tc>
          <w:tcPr>
            <w:tcW w:w="7272" w:type="dxa"/>
            <w:gridSpan w:val="2"/>
          </w:tcPr>
          <w:p w14:paraId="18C8411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Контрольные процедуры</w:t>
            </w:r>
          </w:p>
        </w:tc>
      </w:tr>
      <w:tr w:rsidR="00C50E09" w:rsidRPr="00C50E09" w14:paraId="359FBC52" w14:textId="77777777" w:rsidTr="00617B06">
        <w:tc>
          <w:tcPr>
            <w:tcW w:w="3635" w:type="dxa"/>
          </w:tcPr>
          <w:p w14:paraId="0D36C397"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Код</w:t>
            </w:r>
          </w:p>
        </w:tc>
        <w:tc>
          <w:tcPr>
            <w:tcW w:w="3636" w:type="dxa"/>
          </w:tcPr>
          <w:p w14:paraId="08FA3D18"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Наименование риска</w:t>
            </w:r>
          </w:p>
        </w:tc>
        <w:tc>
          <w:tcPr>
            <w:tcW w:w="3636" w:type="dxa"/>
          </w:tcPr>
          <w:p w14:paraId="03066EE8"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Код</w:t>
            </w:r>
          </w:p>
        </w:tc>
        <w:tc>
          <w:tcPr>
            <w:tcW w:w="3636" w:type="dxa"/>
          </w:tcPr>
          <w:p w14:paraId="28D95BB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Наименование</w:t>
            </w:r>
          </w:p>
        </w:tc>
      </w:tr>
      <w:tr w:rsidR="00C50E09" w:rsidRPr="00C50E09" w14:paraId="0462A11F" w14:textId="77777777" w:rsidTr="00617B06">
        <w:tc>
          <w:tcPr>
            <w:tcW w:w="3635" w:type="dxa"/>
          </w:tcPr>
          <w:p w14:paraId="4C085B8C"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1</w:t>
            </w:r>
          </w:p>
        </w:tc>
        <w:tc>
          <w:tcPr>
            <w:tcW w:w="3636" w:type="dxa"/>
          </w:tcPr>
          <w:p w14:paraId="77ACE7D1"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2</w:t>
            </w:r>
          </w:p>
        </w:tc>
        <w:tc>
          <w:tcPr>
            <w:tcW w:w="3636" w:type="dxa"/>
          </w:tcPr>
          <w:p w14:paraId="3F46349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3</w:t>
            </w:r>
          </w:p>
        </w:tc>
        <w:tc>
          <w:tcPr>
            <w:tcW w:w="3636" w:type="dxa"/>
          </w:tcPr>
          <w:p w14:paraId="035C3B7B"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4</w:t>
            </w:r>
          </w:p>
        </w:tc>
      </w:tr>
      <w:tr w:rsidR="00617B06" w:rsidRPr="00C50E09" w14:paraId="1F2A1F09" w14:textId="77777777" w:rsidTr="00617B06">
        <w:tc>
          <w:tcPr>
            <w:tcW w:w="3635" w:type="dxa"/>
          </w:tcPr>
          <w:p w14:paraId="56CBE805" w14:textId="77777777" w:rsidR="00617B06" w:rsidRPr="00C50E09" w:rsidRDefault="00617B06" w:rsidP="00617B06">
            <w:pPr>
              <w:jc w:val="both"/>
              <w:rPr>
                <w:rFonts w:ascii="Times New Roman" w:hAnsi="Times New Roman" w:cs="Times New Roman"/>
                <w:color w:val="000000" w:themeColor="text1"/>
                <w:sz w:val="24"/>
                <w:szCs w:val="24"/>
              </w:rPr>
            </w:pPr>
          </w:p>
        </w:tc>
        <w:tc>
          <w:tcPr>
            <w:tcW w:w="3636" w:type="dxa"/>
          </w:tcPr>
          <w:p w14:paraId="6790E5C6" w14:textId="77777777" w:rsidR="00617B06" w:rsidRPr="00C50E09" w:rsidRDefault="00617B06" w:rsidP="00617B06">
            <w:pPr>
              <w:jc w:val="both"/>
              <w:rPr>
                <w:rFonts w:ascii="Times New Roman" w:hAnsi="Times New Roman" w:cs="Times New Roman"/>
                <w:color w:val="000000" w:themeColor="text1"/>
                <w:sz w:val="24"/>
                <w:szCs w:val="24"/>
              </w:rPr>
            </w:pPr>
          </w:p>
        </w:tc>
        <w:tc>
          <w:tcPr>
            <w:tcW w:w="3636" w:type="dxa"/>
          </w:tcPr>
          <w:p w14:paraId="3CCBD497" w14:textId="77777777" w:rsidR="00617B06" w:rsidRPr="00C50E09" w:rsidRDefault="00617B06" w:rsidP="00617B06">
            <w:pPr>
              <w:jc w:val="both"/>
              <w:rPr>
                <w:rFonts w:ascii="Times New Roman" w:hAnsi="Times New Roman" w:cs="Times New Roman"/>
                <w:color w:val="000000" w:themeColor="text1"/>
                <w:sz w:val="24"/>
                <w:szCs w:val="24"/>
              </w:rPr>
            </w:pPr>
          </w:p>
        </w:tc>
        <w:tc>
          <w:tcPr>
            <w:tcW w:w="3636" w:type="dxa"/>
          </w:tcPr>
          <w:p w14:paraId="72A781C4" w14:textId="77777777" w:rsidR="00617B06" w:rsidRPr="00C50E09" w:rsidRDefault="00617B06" w:rsidP="00617B06">
            <w:pPr>
              <w:jc w:val="both"/>
              <w:rPr>
                <w:rFonts w:ascii="Times New Roman" w:hAnsi="Times New Roman" w:cs="Times New Roman"/>
                <w:color w:val="000000" w:themeColor="text1"/>
                <w:sz w:val="24"/>
                <w:szCs w:val="24"/>
              </w:rPr>
            </w:pPr>
          </w:p>
        </w:tc>
      </w:tr>
    </w:tbl>
    <w:p w14:paraId="2DF5663A" w14:textId="77777777" w:rsidR="00617B06" w:rsidRPr="00C50E09" w:rsidRDefault="00617B06" w:rsidP="00617B06">
      <w:pPr>
        <w:spacing w:after="0" w:line="240" w:lineRule="auto"/>
        <w:ind w:firstLine="851"/>
        <w:jc w:val="both"/>
        <w:rPr>
          <w:rFonts w:ascii="Times New Roman" w:hAnsi="Times New Roman" w:cs="Times New Roman"/>
          <w:color w:val="000000" w:themeColor="text1"/>
          <w:sz w:val="24"/>
          <w:szCs w:val="24"/>
        </w:rPr>
      </w:pPr>
    </w:p>
    <w:p w14:paraId="3A5F7D43" w14:textId="5135E20F" w:rsidR="00617B06" w:rsidRPr="00C50E09" w:rsidRDefault="00617B06" w:rsidP="00617B06">
      <w:pPr>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Примечание</w:t>
      </w:r>
      <w:r w:rsidR="0094153B" w:rsidRPr="00C50E09">
        <w:rPr>
          <w:rFonts w:ascii="Times New Roman" w:hAnsi="Times New Roman" w:cs="Times New Roman"/>
          <w:color w:val="000000" w:themeColor="text1"/>
          <w:sz w:val="24"/>
          <w:szCs w:val="24"/>
          <w:lang w:val="kk-KZ"/>
        </w:rPr>
        <w:t xml:space="preserve"> к форме</w:t>
      </w:r>
      <w:r w:rsidRPr="00C50E09">
        <w:rPr>
          <w:rFonts w:ascii="Times New Roman" w:hAnsi="Times New Roman" w:cs="Times New Roman"/>
          <w:color w:val="000000" w:themeColor="text1"/>
          <w:sz w:val="24"/>
          <w:szCs w:val="24"/>
        </w:rPr>
        <w:t>:</w:t>
      </w:r>
    </w:p>
    <w:p w14:paraId="7C554409"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w:t>
      </w:r>
      <w:r w:rsidRPr="00C50E09">
        <w:rPr>
          <w:rFonts w:ascii="Times New Roman" w:hAnsi="Times New Roman" w:cs="Times New Roman"/>
          <w:color w:val="000000" w:themeColor="text1"/>
          <w:sz w:val="24"/>
          <w:szCs w:val="24"/>
        </w:rPr>
        <w:tab/>
        <w:t>«Риски «Код» налогоплательщиком заполняется код риска в соответствии с внутренним порядком налогоплательщика;</w:t>
      </w:r>
    </w:p>
    <w:p w14:paraId="6E1FFF28"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2</w:t>
      </w:r>
      <w:r w:rsidRPr="00C50E09">
        <w:rPr>
          <w:rFonts w:ascii="Times New Roman" w:hAnsi="Times New Roman" w:cs="Times New Roman"/>
          <w:color w:val="000000" w:themeColor="text1"/>
          <w:sz w:val="24"/>
          <w:szCs w:val="24"/>
        </w:rPr>
        <w:tab/>
        <w:t>«Риски «Наименование риска» налогоплательщиком заполняется краткое наименование риска;</w:t>
      </w:r>
    </w:p>
    <w:p w14:paraId="5C8CA554"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3</w:t>
      </w:r>
      <w:r w:rsidRPr="00C50E09">
        <w:rPr>
          <w:rFonts w:ascii="Times New Roman" w:hAnsi="Times New Roman" w:cs="Times New Roman"/>
          <w:color w:val="000000" w:themeColor="text1"/>
          <w:sz w:val="24"/>
          <w:szCs w:val="24"/>
        </w:rPr>
        <w:tab/>
        <w:t>«Контрольные процедуры «Код» налогоплательщиком заполняется код контрольной процедуры в соответствии с внутренним порядком налогоплательщика;</w:t>
      </w:r>
    </w:p>
    <w:p w14:paraId="5DCB9DFC" w14:textId="77777777" w:rsidR="00193709"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4</w:t>
      </w:r>
      <w:r w:rsidRPr="00C50E09">
        <w:rPr>
          <w:rFonts w:ascii="Times New Roman" w:hAnsi="Times New Roman" w:cs="Times New Roman"/>
          <w:color w:val="000000" w:themeColor="text1"/>
          <w:sz w:val="24"/>
          <w:szCs w:val="24"/>
        </w:rPr>
        <w:tab/>
        <w:t>«Контрольные процедуры «Наименование» налогоплательщиком заполняется краткое наименование контрольной процедуры.</w:t>
      </w:r>
    </w:p>
    <w:p w14:paraId="1AAF74D7" w14:textId="71B85EBB" w:rsidR="00617B06" w:rsidRPr="00C50E09" w:rsidRDefault="00617B06" w:rsidP="00617B06">
      <w:pPr>
        <w:tabs>
          <w:tab w:val="left" w:pos="1985"/>
        </w:tabs>
        <w:spacing w:after="0" w:line="240" w:lineRule="auto"/>
        <w:ind w:firstLine="709"/>
        <w:jc w:val="both"/>
        <w:rPr>
          <w:rFonts w:ascii="Times New Roman" w:hAnsi="Times New Roman" w:cs="Times New Roman"/>
          <w:b/>
          <w:strike/>
          <w:color w:val="000000" w:themeColor="text1"/>
          <w:sz w:val="24"/>
          <w:szCs w:val="24"/>
        </w:rPr>
      </w:pPr>
      <w:r w:rsidRPr="00C50E09">
        <w:rPr>
          <w:rFonts w:ascii="Times New Roman" w:hAnsi="Times New Roman" w:cs="Times New Roman"/>
          <w:b/>
          <w:strike/>
          <w:color w:val="000000" w:themeColor="text1"/>
          <w:sz w:val="24"/>
          <w:szCs w:val="24"/>
        </w:rPr>
        <w:br w:type="page"/>
      </w:r>
    </w:p>
    <w:p w14:paraId="5822101B" w14:textId="77777777" w:rsidR="00617B06" w:rsidRPr="00C50E09" w:rsidRDefault="00617B06" w:rsidP="00D66C0B">
      <w:pPr>
        <w:spacing w:after="0" w:line="240" w:lineRule="auto"/>
        <w:ind w:left="9072"/>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Приложение 6</w:t>
      </w:r>
    </w:p>
    <w:p w14:paraId="3B2BAF19" w14:textId="0E453B8F" w:rsidR="00617B06" w:rsidRPr="00C50E09" w:rsidRDefault="00617B06" w:rsidP="00D66C0B">
      <w:pPr>
        <w:spacing w:after="0" w:line="240" w:lineRule="auto"/>
        <w:ind w:left="9072"/>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 Требованиям к информации и отчетам</w:t>
      </w:r>
      <w:r w:rsidR="000A7F25"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 системе внутреннего контроля</w:t>
      </w:r>
    </w:p>
    <w:p w14:paraId="5F67A24A" w14:textId="6450FB13" w:rsidR="00617B06" w:rsidRPr="00C50E09" w:rsidRDefault="00617B06" w:rsidP="001C6BFE">
      <w:pPr>
        <w:spacing w:after="0" w:line="240" w:lineRule="auto"/>
        <w:ind w:left="9072"/>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 сфере налогообложения</w:t>
      </w:r>
    </w:p>
    <w:p w14:paraId="25C9DEE1"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p>
    <w:p w14:paraId="4C782A17" w14:textId="77777777" w:rsidR="00617B06" w:rsidRPr="00C50E09" w:rsidRDefault="00617B06" w:rsidP="00617B06">
      <w:pPr>
        <w:spacing w:after="0" w:line="240" w:lineRule="auto"/>
        <w:ind w:firstLine="709"/>
        <w:jc w:val="right"/>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Форма</w:t>
      </w:r>
    </w:p>
    <w:p w14:paraId="38F391B8" w14:textId="77777777" w:rsidR="00617B06" w:rsidRPr="00C50E09" w:rsidRDefault="00617B06" w:rsidP="00617B06">
      <w:pPr>
        <w:spacing w:after="0" w:line="240" w:lineRule="auto"/>
        <w:ind w:firstLine="709"/>
        <w:jc w:val="center"/>
        <w:rPr>
          <w:rFonts w:ascii="Times New Roman" w:hAnsi="Times New Roman" w:cs="Times New Roman"/>
          <w:color w:val="000000" w:themeColor="text1"/>
          <w:sz w:val="28"/>
          <w:szCs w:val="28"/>
        </w:rPr>
      </w:pPr>
    </w:p>
    <w:p w14:paraId="7329FFC1" w14:textId="4B453217" w:rsidR="00617B06" w:rsidRPr="00C50E09" w:rsidRDefault="00617B06" w:rsidP="000A7F25">
      <w:pPr>
        <w:tabs>
          <w:tab w:val="left" w:pos="1050"/>
        </w:tabs>
        <w:spacing w:after="0" w:line="240" w:lineRule="auto"/>
        <w:jc w:val="center"/>
        <w:rPr>
          <w:rFonts w:ascii="Times New Roman" w:hAnsi="Times New Roman" w:cs="Times New Roman"/>
          <w:b/>
          <w:color w:val="000000" w:themeColor="text1"/>
          <w:sz w:val="28"/>
          <w:szCs w:val="28"/>
          <w:lang w:val="kk-KZ"/>
        </w:rPr>
      </w:pPr>
      <w:r w:rsidRPr="00C50E09">
        <w:rPr>
          <w:rFonts w:ascii="Times New Roman" w:hAnsi="Times New Roman" w:cs="Times New Roman"/>
          <w:b/>
          <w:color w:val="000000" w:themeColor="text1"/>
          <w:sz w:val="28"/>
          <w:szCs w:val="28"/>
          <w:lang w:val="kk-KZ"/>
        </w:rPr>
        <w:t>Перечень выполняемых контрольных соотношений</w:t>
      </w:r>
    </w:p>
    <w:p w14:paraId="269A7AA9" w14:textId="77777777" w:rsidR="000A7F25" w:rsidRPr="00C50E09" w:rsidRDefault="000A7F25" w:rsidP="000A7F25">
      <w:pPr>
        <w:tabs>
          <w:tab w:val="left" w:pos="1050"/>
        </w:tabs>
        <w:spacing w:after="0" w:line="240" w:lineRule="auto"/>
        <w:jc w:val="center"/>
        <w:rPr>
          <w:rFonts w:ascii="Times New Roman" w:hAnsi="Times New Roman" w:cs="Times New Roman"/>
          <w:b/>
          <w:color w:val="000000" w:themeColor="text1"/>
          <w:sz w:val="28"/>
          <w:szCs w:val="28"/>
        </w:rPr>
      </w:pPr>
    </w:p>
    <w:tbl>
      <w:tblPr>
        <w:tblStyle w:val="a3"/>
        <w:tblW w:w="14709" w:type="dxa"/>
        <w:tblLayout w:type="fixed"/>
        <w:tblLook w:val="04A0" w:firstRow="1" w:lastRow="0" w:firstColumn="1" w:lastColumn="0" w:noHBand="0" w:noVBand="1"/>
      </w:tblPr>
      <w:tblGrid>
        <w:gridCol w:w="1514"/>
        <w:gridCol w:w="1742"/>
        <w:gridCol w:w="1743"/>
        <w:gridCol w:w="1913"/>
        <w:gridCol w:w="1903"/>
        <w:gridCol w:w="1925"/>
        <w:gridCol w:w="2029"/>
        <w:gridCol w:w="1940"/>
      </w:tblGrid>
      <w:tr w:rsidR="00C50E09" w:rsidRPr="00C50E09" w14:paraId="7016F4B0" w14:textId="77777777" w:rsidTr="00617B06">
        <w:trPr>
          <w:trHeight w:val="399"/>
        </w:trPr>
        <w:tc>
          <w:tcPr>
            <w:tcW w:w="1514" w:type="dxa"/>
          </w:tcPr>
          <w:p w14:paraId="2D458CFF" w14:textId="5F566C7E" w:rsidR="00617B06" w:rsidRPr="00C50E09" w:rsidRDefault="00617B06" w:rsidP="00375AD1">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w:t>
            </w:r>
          </w:p>
        </w:tc>
        <w:tc>
          <w:tcPr>
            <w:tcW w:w="1742" w:type="dxa"/>
          </w:tcPr>
          <w:p w14:paraId="603ECC1B"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Форма налоговой отчетности</w:t>
            </w:r>
          </w:p>
        </w:tc>
        <w:tc>
          <w:tcPr>
            <w:tcW w:w="1743" w:type="dxa"/>
          </w:tcPr>
          <w:p w14:paraId="64290DDC"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Код строки налоговой отчетности</w:t>
            </w:r>
          </w:p>
        </w:tc>
        <w:tc>
          <w:tcPr>
            <w:tcW w:w="1913" w:type="dxa"/>
          </w:tcPr>
          <w:p w14:paraId="160599E6"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Код контрольного соотношения</w:t>
            </w:r>
          </w:p>
        </w:tc>
        <w:tc>
          <w:tcPr>
            <w:tcW w:w="1903" w:type="dxa"/>
          </w:tcPr>
          <w:p w14:paraId="6FEDD263"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Описание контрольного соотношения</w:t>
            </w:r>
          </w:p>
        </w:tc>
        <w:tc>
          <w:tcPr>
            <w:tcW w:w="1925" w:type="dxa"/>
          </w:tcPr>
          <w:p w14:paraId="11AD04E5"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Показатель 1 (Источник 1)</w:t>
            </w:r>
          </w:p>
        </w:tc>
        <w:tc>
          <w:tcPr>
            <w:tcW w:w="2029" w:type="dxa"/>
          </w:tcPr>
          <w:p w14:paraId="35A19272"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Оператор</w:t>
            </w:r>
          </w:p>
        </w:tc>
        <w:tc>
          <w:tcPr>
            <w:tcW w:w="1940" w:type="dxa"/>
          </w:tcPr>
          <w:p w14:paraId="127BDD4F" w14:textId="77777777" w:rsidR="00617B06" w:rsidRPr="00C50E09" w:rsidRDefault="00617B06" w:rsidP="00617B06">
            <w:pPr>
              <w:jc w:val="center"/>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Показатель 2 (Источник 2)</w:t>
            </w:r>
          </w:p>
          <w:p w14:paraId="34E5D486" w14:textId="77777777" w:rsidR="00617B06" w:rsidRPr="00C50E09" w:rsidRDefault="00617B06" w:rsidP="00617B06">
            <w:pPr>
              <w:jc w:val="center"/>
              <w:rPr>
                <w:rFonts w:ascii="Times New Roman" w:hAnsi="Times New Roman" w:cs="Times New Roman"/>
                <w:color w:val="000000" w:themeColor="text1"/>
                <w:sz w:val="24"/>
                <w:szCs w:val="24"/>
              </w:rPr>
            </w:pPr>
          </w:p>
        </w:tc>
      </w:tr>
      <w:tr w:rsidR="00C50E09" w:rsidRPr="00C50E09" w14:paraId="575F65B2" w14:textId="77777777" w:rsidTr="00385C9E">
        <w:trPr>
          <w:trHeight w:val="60"/>
        </w:trPr>
        <w:tc>
          <w:tcPr>
            <w:tcW w:w="1514" w:type="dxa"/>
          </w:tcPr>
          <w:p w14:paraId="3BB6063D" w14:textId="77777777" w:rsidR="00617B06" w:rsidRPr="00C50E09" w:rsidRDefault="00617B06" w:rsidP="00385C9E">
            <w:pPr>
              <w:pStyle w:val="pj"/>
              <w:jc w:val="center"/>
              <w:rPr>
                <w:color w:val="000000" w:themeColor="text1"/>
              </w:rPr>
            </w:pPr>
            <w:r w:rsidRPr="00C50E09">
              <w:rPr>
                <w:color w:val="000000" w:themeColor="text1"/>
              </w:rPr>
              <w:t>1</w:t>
            </w:r>
          </w:p>
        </w:tc>
        <w:tc>
          <w:tcPr>
            <w:tcW w:w="1742" w:type="dxa"/>
          </w:tcPr>
          <w:p w14:paraId="511A2734" w14:textId="77777777" w:rsidR="00617B06" w:rsidRPr="00C50E09" w:rsidRDefault="00617B06" w:rsidP="00385C9E">
            <w:pPr>
              <w:pStyle w:val="pj"/>
              <w:jc w:val="center"/>
              <w:rPr>
                <w:color w:val="000000" w:themeColor="text1"/>
              </w:rPr>
            </w:pPr>
            <w:r w:rsidRPr="00C50E09">
              <w:rPr>
                <w:color w:val="000000" w:themeColor="text1"/>
              </w:rPr>
              <w:t>2</w:t>
            </w:r>
          </w:p>
        </w:tc>
        <w:tc>
          <w:tcPr>
            <w:tcW w:w="1743" w:type="dxa"/>
          </w:tcPr>
          <w:p w14:paraId="735ED5F2" w14:textId="77777777" w:rsidR="00617B06" w:rsidRPr="00C50E09" w:rsidRDefault="00617B06" w:rsidP="00385C9E">
            <w:pPr>
              <w:pStyle w:val="pj"/>
              <w:jc w:val="center"/>
              <w:rPr>
                <w:color w:val="000000" w:themeColor="text1"/>
              </w:rPr>
            </w:pPr>
            <w:r w:rsidRPr="00C50E09">
              <w:rPr>
                <w:color w:val="000000" w:themeColor="text1"/>
              </w:rPr>
              <w:t>3</w:t>
            </w:r>
          </w:p>
        </w:tc>
        <w:tc>
          <w:tcPr>
            <w:tcW w:w="1913" w:type="dxa"/>
          </w:tcPr>
          <w:p w14:paraId="18429FE0" w14:textId="77777777" w:rsidR="00617B06" w:rsidRPr="00C50E09" w:rsidRDefault="00617B06" w:rsidP="00385C9E">
            <w:pPr>
              <w:pStyle w:val="pj"/>
              <w:jc w:val="center"/>
              <w:rPr>
                <w:color w:val="000000" w:themeColor="text1"/>
              </w:rPr>
            </w:pPr>
            <w:r w:rsidRPr="00C50E09">
              <w:rPr>
                <w:color w:val="000000" w:themeColor="text1"/>
              </w:rPr>
              <w:t>4</w:t>
            </w:r>
          </w:p>
        </w:tc>
        <w:tc>
          <w:tcPr>
            <w:tcW w:w="1903" w:type="dxa"/>
          </w:tcPr>
          <w:p w14:paraId="4EFC0AB3" w14:textId="77777777" w:rsidR="00617B06" w:rsidRPr="00C50E09" w:rsidRDefault="00617B06" w:rsidP="00385C9E">
            <w:pPr>
              <w:pStyle w:val="pj"/>
              <w:jc w:val="center"/>
              <w:rPr>
                <w:color w:val="000000" w:themeColor="text1"/>
              </w:rPr>
            </w:pPr>
            <w:r w:rsidRPr="00C50E09">
              <w:rPr>
                <w:color w:val="000000" w:themeColor="text1"/>
              </w:rPr>
              <w:t>5</w:t>
            </w:r>
          </w:p>
        </w:tc>
        <w:tc>
          <w:tcPr>
            <w:tcW w:w="1925" w:type="dxa"/>
          </w:tcPr>
          <w:p w14:paraId="363342F4" w14:textId="77777777" w:rsidR="00617B06" w:rsidRPr="00C50E09" w:rsidRDefault="00617B06" w:rsidP="00385C9E">
            <w:pPr>
              <w:pStyle w:val="pj"/>
              <w:jc w:val="center"/>
              <w:rPr>
                <w:color w:val="000000" w:themeColor="text1"/>
              </w:rPr>
            </w:pPr>
            <w:r w:rsidRPr="00C50E09">
              <w:rPr>
                <w:color w:val="000000" w:themeColor="text1"/>
              </w:rPr>
              <w:t>6</w:t>
            </w:r>
          </w:p>
        </w:tc>
        <w:tc>
          <w:tcPr>
            <w:tcW w:w="2029" w:type="dxa"/>
          </w:tcPr>
          <w:p w14:paraId="679C60E2" w14:textId="77777777" w:rsidR="00617B06" w:rsidRPr="00C50E09" w:rsidRDefault="00617B06" w:rsidP="00385C9E">
            <w:pPr>
              <w:pStyle w:val="pj"/>
              <w:jc w:val="center"/>
              <w:rPr>
                <w:color w:val="000000" w:themeColor="text1"/>
              </w:rPr>
            </w:pPr>
            <w:r w:rsidRPr="00C50E09">
              <w:rPr>
                <w:color w:val="000000" w:themeColor="text1"/>
              </w:rPr>
              <w:t>7</w:t>
            </w:r>
          </w:p>
        </w:tc>
        <w:tc>
          <w:tcPr>
            <w:tcW w:w="1940" w:type="dxa"/>
          </w:tcPr>
          <w:p w14:paraId="753D9A8F" w14:textId="77777777" w:rsidR="00617B06" w:rsidRPr="00C50E09" w:rsidRDefault="00617B06" w:rsidP="00385C9E">
            <w:pPr>
              <w:pStyle w:val="pj"/>
              <w:jc w:val="center"/>
              <w:rPr>
                <w:color w:val="000000" w:themeColor="text1"/>
              </w:rPr>
            </w:pPr>
            <w:r w:rsidRPr="00C50E09">
              <w:rPr>
                <w:color w:val="000000" w:themeColor="text1"/>
              </w:rPr>
              <w:t>8</w:t>
            </w:r>
          </w:p>
        </w:tc>
      </w:tr>
      <w:tr w:rsidR="00617B06" w:rsidRPr="00C50E09" w14:paraId="5FE3C838" w14:textId="77777777" w:rsidTr="00385C9E">
        <w:trPr>
          <w:trHeight w:val="60"/>
        </w:trPr>
        <w:tc>
          <w:tcPr>
            <w:tcW w:w="1514" w:type="dxa"/>
          </w:tcPr>
          <w:p w14:paraId="01CD4059" w14:textId="77777777" w:rsidR="00617B06" w:rsidRPr="00C50E09" w:rsidRDefault="00617B06" w:rsidP="00385C9E">
            <w:pPr>
              <w:pStyle w:val="pj"/>
              <w:jc w:val="center"/>
              <w:rPr>
                <w:color w:val="000000" w:themeColor="text1"/>
              </w:rPr>
            </w:pPr>
          </w:p>
        </w:tc>
        <w:tc>
          <w:tcPr>
            <w:tcW w:w="1742" w:type="dxa"/>
          </w:tcPr>
          <w:p w14:paraId="3A2A5246" w14:textId="77777777" w:rsidR="00617B06" w:rsidRPr="00C50E09" w:rsidRDefault="00617B06" w:rsidP="00385C9E">
            <w:pPr>
              <w:pStyle w:val="pj"/>
              <w:jc w:val="center"/>
              <w:rPr>
                <w:color w:val="000000" w:themeColor="text1"/>
              </w:rPr>
            </w:pPr>
          </w:p>
        </w:tc>
        <w:tc>
          <w:tcPr>
            <w:tcW w:w="1743" w:type="dxa"/>
          </w:tcPr>
          <w:p w14:paraId="04A32D43" w14:textId="77777777" w:rsidR="00617B06" w:rsidRPr="00C50E09" w:rsidRDefault="00617B06" w:rsidP="00385C9E">
            <w:pPr>
              <w:pStyle w:val="pj"/>
              <w:jc w:val="center"/>
              <w:rPr>
                <w:color w:val="000000" w:themeColor="text1"/>
              </w:rPr>
            </w:pPr>
          </w:p>
        </w:tc>
        <w:tc>
          <w:tcPr>
            <w:tcW w:w="1913" w:type="dxa"/>
          </w:tcPr>
          <w:p w14:paraId="030C280E" w14:textId="77777777" w:rsidR="00617B06" w:rsidRPr="00C50E09" w:rsidRDefault="00617B06" w:rsidP="00385C9E">
            <w:pPr>
              <w:pStyle w:val="pj"/>
              <w:jc w:val="center"/>
              <w:rPr>
                <w:color w:val="000000" w:themeColor="text1"/>
              </w:rPr>
            </w:pPr>
          </w:p>
        </w:tc>
        <w:tc>
          <w:tcPr>
            <w:tcW w:w="1903" w:type="dxa"/>
          </w:tcPr>
          <w:p w14:paraId="046943DB" w14:textId="77777777" w:rsidR="00617B06" w:rsidRPr="00C50E09" w:rsidRDefault="00617B06" w:rsidP="00385C9E">
            <w:pPr>
              <w:pStyle w:val="pj"/>
              <w:jc w:val="center"/>
              <w:rPr>
                <w:color w:val="000000" w:themeColor="text1"/>
              </w:rPr>
            </w:pPr>
          </w:p>
        </w:tc>
        <w:tc>
          <w:tcPr>
            <w:tcW w:w="1925" w:type="dxa"/>
          </w:tcPr>
          <w:p w14:paraId="555CE6D3" w14:textId="77777777" w:rsidR="00617B06" w:rsidRPr="00C50E09" w:rsidRDefault="00617B06" w:rsidP="00385C9E">
            <w:pPr>
              <w:pStyle w:val="pj"/>
              <w:jc w:val="center"/>
              <w:rPr>
                <w:color w:val="000000" w:themeColor="text1"/>
              </w:rPr>
            </w:pPr>
          </w:p>
        </w:tc>
        <w:tc>
          <w:tcPr>
            <w:tcW w:w="2029" w:type="dxa"/>
          </w:tcPr>
          <w:p w14:paraId="68101B4F" w14:textId="77777777" w:rsidR="00617B06" w:rsidRPr="00C50E09" w:rsidRDefault="00617B06" w:rsidP="00385C9E">
            <w:pPr>
              <w:pStyle w:val="pj"/>
              <w:jc w:val="center"/>
              <w:rPr>
                <w:color w:val="000000" w:themeColor="text1"/>
              </w:rPr>
            </w:pPr>
          </w:p>
        </w:tc>
        <w:tc>
          <w:tcPr>
            <w:tcW w:w="1940" w:type="dxa"/>
          </w:tcPr>
          <w:p w14:paraId="4CF4A17B" w14:textId="77777777" w:rsidR="00617B06" w:rsidRPr="00C50E09" w:rsidRDefault="00617B06" w:rsidP="00385C9E">
            <w:pPr>
              <w:pStyle w:val="pj"/>
              <w:jc w:val="center"/>
              <w:rPr>
                <w:color w:val="000000" w:themeColor="text1"/>
              </w:rPr>
            </w:pPr>
          </w:p>
        </w:tc>
      </w:tr>
    </w:tbl>
    <w:p w14:paraId="4084F2B2" w14:textId="77777777" w:rsidR="00617B06" w:rsidRPr="00C50E09" w:rsidRDefault="00617B06" w:rsidP="00617B06">
      <w:pPr>
        <w:spacing w:after="0" w:line="240" w:lineRule="auto"/>
        <w:ind w:firstLine="851"/>
        <w:jc w:val="both"/>
        <w:rPr>
          <w:rFonts w:ascii="Times New Roman" w:hAnsi="Times New Roman" w:cs="Times New Roman"/>
          <w:b/>
          <w:color w:val="000000" w:themeColor="text1"/>
          <w:sz w:val="24"/>
          <w:szCs w:val="24"/>
        </w:rPr>
      </w:pPr>
    </w:p>
    <w:p w14:paraId="475F7526" w14:textId="6AF8FBFB" w:rsidR="00617B06" w:rsidRPr="00C50E09" w:rsidRDefault="00617B06" w:rsidP="00617B06">
      <w:pPr>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Примечание</w:t>
      </w:r>
      <w:r w:rsidR="0094153B" w:rsidRPr="00C50E09">
        <w:rPr>
          <w:rFonts w:ascii="Times New Roman" w:hAnsi="Times New Roman" w:cs="Times New Roman"/>
          <w:color w:val="000000" w:themeColor="text1"/>
          <w:sz w:val="24"/>
          <w:szCs w:val="24"/>
          <w:lang w:val="kk-KZ"/>
        </w:rPr>
        <w:t xml:space="preserve"> к форме</w:t>
      </w:r>
      <w:r w:rsidRPr="00C50E09">
        <w:rPr>
          <w:rFonts w:ascii="Times New Roman" w:hAnsi="Times New Roman" w:cs="Times New Roman"/>
          <w:color w:val="000000" w:themeColor="text1"/>
          <w:sz w:val="24"/>
          <w:szCs w:val="24"/>
        </w:rPr>
        <w:t>:</w:t>
      </w:r>
    </w:p>
    <w:p w14:paraId="341E0E85" w14:textId="322D8B58"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w:t>
      </w:r>
      <w:r w:rsidRPr="00C50E09">
        <w:rPr>
          <w:rFonts w:ascii="Times New Roman" w:hAnsi="Times New Roman" w:cs="Times New Roman"/>
          <w:color w:val="000000" w:themeColor="text1"/>
          <w:sz w:val="24"/>
          <w:szCs w:val="24"/>
        </w:rPr>
        <w:tab/>
        <w:t>«№» налогоплательщиком заполняется порядковый номер записи в таблице;</w:t>
      </w:r>
    </w:p>
    <w:p w14:paraId="001FC462"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2</w:t>
      </w:r>
      <w:r w:rsidRPr="00C50E09">
        <w:rPr>
          <w:rFonts w:ascii="Times New Roman" w:hAnsi="Times New Roman" w:cs="Times New Roman"/>
          <w:color w:val="000000" w:themeColor="text1"/>
          <w:sz w:val="24"/>
          <w:szCs w:val="24"/>
        </w:rPr>
        <w:tab/>
        <w:t>«Форма налоговой отчетности» налогоплательщиком заполняется форма налоговой отчетности, к которой относятся контрольные соотношения;</w:t>
      </w:r>
    </w:p>
    <w:p w14:paraId="5DBDA2B1"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3</w:t>
      </w:r>
      <w:r w:rsidRPr="00C50E09">
        <w:rPr>
          <w:rFonts w:ascii="Times New Roman" w:hAnsi="Times New Roman" w:cs="Times New Roman"/>
          <w:color w:val="000000" w:themeColor="text1"/>
          <w:sz w:val="24"/>
          <w:szCs w:val="24"/>
        </w:rPr>
        <w:tab/>
        <w:t>«Код строки налоговой отчетности» налогоплательщиком заполняется код строки налоговой отчетности, к которой относится контрольное соотношение;</w:t>
      </w:r>
    </w:p>
    <w:p w14:paraId="4F1737E5"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4</w:t>
      </w:r>
      <w:r w:rsidRPr="00C50E09">
        <w:rPr>
          <w:rFonts w:ascii="Times New Roman" w:hAnsi="Times New Roman" w:cs="Times New Roman"/>
          <w:color w:val="000000" w:themeColor="text1"/>
          <w:sz w:val="24"/>
          <w:szCs w:val="24"/>
        </w:rPr>
        <w:tab/>
        <w:t>«Код контрольного соотношения» налогоплательщиком заполняется код контрольного соотношения в соответствии с внутренним порядком налогоплательщика;</w:t>
      </w:r>
    </w:p>
    <w:p w14:paraId="48C81B04"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5</w:t>
      </w:r>
      <w:r w:rsidRPr="00C50E09">
        <w:rPr>
          <w:rFonts w:ascii="Times New Roman" w:hAnsi="Times New Roman" w:cs="Times New Roman"/>
          <w:color w:val="000000" w:themeColor="text1"/>
          <w:sz w:val="24"/>
          <w:szCs w:val="24"/>
        </w:rPr>
        <w:tab/>
        <w:t>«Описание контрольного соотношения» налогоплательщиком заполняется описание контрольного соотношения;</w:t>
      </w:r>
    </w:p>
    <w:p w14:paraId="3FC14597"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6</w:t>
      </w:r>
      <w:r w:rsidRPr="00C50E09">
        <w:rPr>
          <w:rFonts w:ascii="Times New Roman" w:hAnsi="Times New Roman" w:cs="Times New Roman"/>
          <w:color w:val="000000" w:themeColor="text1"/>
          <w:sz w:val="24"/>
          <w:szCs w:val="24"/>
        </w:rPr>
        <w:tab/>
        <w:t>«Показатель 1 (Источник 1)» – заполняется описание показателя 1, по которому производится сверка;</w:t>
      </w:r>
    </w:p>
    <w:p w14:paraId="7497833A"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7</w:t>
      </w:r>
      <w:r w:rsidRPr="00C50E09">
        <w:rPr>
          <w:rFonts w:ascii="Times New Roman" w:hAnsi="Times New Roman" w:cs="Times New Roman"/>
          <w:color w:val="000000" w:themeColor="text1"/>
          <w:sz w:val="24"/>
          <w:szCs w:val="24"/>
        </w:rPr>
        <w:tab/>
        <w:t xml:space="preserve">«Оператор» – указывается знак равенства/неравенства (=; &gt;; &lt;; </w:t>
      </w:r>
      <w:r w:rsidRPr="00C50E09">
        <w:rPr>
          <w:rFonts w:ascii="Times New Roman" w:hAnsi="Times New Roman" w:cs="Times New Roman"/>
          <w:color w:val="000000" w:themeColor="text1"/>
          <w:sz w:val="24"/>
          <w:szCs w:val="24"/>
          <w:u w:val="single"/>
        </w:rPr>
        <w:t>&gt;</w:t>
      </w:r>
      <w:r w:rsidRPr="00C50E09">
        <w:rPr>
          <w:rFonts w:ascii="Times New Roman" w:hAnsi="Times New Roman" w:cs="Times New Roman"/>
          <w:color w:val="000000" w:themeColor="text1"/>
          <w:sz w:val="24"/>
          <w:szCs w:val="24"/>
        </w:rPr>
        <w:t xml:space="preserve">; </w:t>
      </w:r>
      <w:r w:rsidRPr="00C50E09">
        <w:rPr>
          <w:rFonts w:ascii="Times New Roman" w:hAnsi="Times New Roman" w:cs="Times New Roman"/>
          <w:color w:val="000000" w:themeColor="text1"/>
          <w:sz w:val="24"/>
          <w:szCs w:val="24"/>
          <w:u w:val="single"/>
        </w:rPr>
        <w:t>&lt;</w:t>
      </w:r>
      <w:r w:rsidRPr="00C50E09">
        <w:rPr>
          <w:rFonts w:ascii="Times New Roman" w:hAnsi="Times New Roman" w:cs="Times New Roman"/>
          <w:color w:val="000000" w:themeColor="text1"/>
          <w:sz w:val="24"/>
          <w:szCs w:val="24"/>
        </w:rPr>
        <w:t>);</w:t>
      </w:r>
    </w:p>
    <w:p w14:paraId="73922BF2" w14:textId="3C498178" w:rsidR="00385C9E"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8</w:t>
      </w:r>
      <w:r w:rsidRPr="00C50E09">
        <w:rPr>
          <w:rFonts w:ascii="Times New Roman" w:hAnsi="Times New Roman" w:cs="Times New Roman"/>
          <w:color w:val="000000" w:themeColor="text1"/>
          <w:sz w:val="24"/>
          <w:szCs w:val="24"/>
        </w:rPr>
        <w:tab/>
        <w:t>«Показатель 2 (Источник 2)» – заполняется описание показателя 2, с которым производится сверка.</w:t>
      </w:r>
    </w:p>
    <w:p w14:paraId="49ACE810" w14:textId="46AB14A3" w:rsidR="00385C9E" w:rsidRPr="00C50E09" w:rsidRDefault="00385C9E" w:rsidP="00193709">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br w:type="page"/>
      </w:r>
    </w:p>
    <w:p w14:paraId="094F7F1D"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lastRenderedPageBreak/>
        <w:t>Приложение 7</w:t>
      </w:r>
    </w:p>
    <w:p w14:paraId="39AA3276" w14:textId="39CE20B1"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к Требованиям к информации и отчетам</w:t>
      </w:r>
      <w:r w:rsidR="000A7F25" w:rsidRPr="00C50E09">
        <w:rPr>
          <w:rFonts w:ascii="Times New Roman" w:hAnsi="Times New Roman" w:cs="Times New Roman"/>
          <w:color w:val="000000" w:themeColor="text1"/>
          <w:sz w:val="28"/>
          <w:szCs w:val="28"/>
        </w:rPr>
        <w:t xml:space="preserve"> </w:t>
      </w:r>
      <w:r w:rsidRPr="00C50E09">
        <w:rPr>
          <w:rFonts w:ascii="Times New Roman" w:hAnsi="Times New Roman" w:cs="Times New Roman"/>
          <w:color w:val="000000" w:themeColor="text1"/>
          <w:sz w:val="28"/>
          <w:szCs w:val="28"/>
        </w:rPr>
        <w:t>по системе внутреннего контроля</w:t>
      </w:r>
    </w:p>
    <w:p w14:paraId="40936347" w14:textId="0D340456" w:rsidR="00617B06" w:rsidRPr="00C50E09" w:rsidRDefault="00617B06" w:rsidP="001C6BFE">
      <w:pPr>
        <w:spacing w:after="0" w:line="240" w:lineRule="auto"/>
        <w:ind w:left="10348"/>
        <w:jc w:val="center"/>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8"/>
          <w:szCs w:val="28"/>
        </w:rPr>
        <w:t>в сфере налогообложения</w:t>
      </w:r>
    </w:p>
    <w:p w14:paraId="715465F2" w14:textId="77777777" w:rsidR="00617B06" w:rsidRPr="00C50E09" w:rsidRDefault="00617B06" w:rsidP="00617B06">
      <w:pPr>
        <w:spacing w:after="0" w:line="240" w:lineRule="auto"/>
        <w:ind w:left="10348"/>
        <w:jc w:val="center"/>
        <w:rPr>
          <w:rFonts w:ascii="Times New Roman" w:hAnsi="Times New Roman" w:cs="Times New Roman"/>
          <w:color w:val="000000" w:themeColor="text1"/>
          <w:sz w:val="28"/>
          <w:szCs w:val="28"/>
        </w:rPr>
      </w:pPr>
    </w:p>
    <w:p w14:paraId="4DD7D5DF" w14:textId="77777777" w:rsidR="00617B06" w:rsidRPr="00C50E09" w:rsidRDefault="00617B06" w:rsidP="00617B06">
      <w:pPr>
        <w:spacing w:after="0" w:line="240" w:lineRule="auto"/>
        <w:ind w:firstLine="709"/>
        <w:jc w:val="right"/>
        <w:rPr>
          <w:rFonts w:ascii="Times New Roman" w:hAnsi="Times New Roman" w:cs="Times New Roman"/>
          <w:b/>
          <w:color w:val="000000" w:themeColor="text1"/>
          <w:sz w:val="28"/>
          <w:szCs w:val="28"/>
        </w:rPr>
      </w:pPr>
      <w:r w:rsidRPr="00C50E09">
        <w:rPr>
          <w:rFonts w:ascii="Times New Roman" w:hAnsi="Times New Roman" w:cs="Times New Roman"/>
          <w:color w:val="000000" w:themeColor="text1"/>
          <w:sz w:val="28"/>
          <w:szCs w:val="28"/>
        </w:rPr>
        <w:t>Форма</w:t>
      </w:r>
    </w:p>
    <w:p w14:paraId="6C34A7A6" w14:textId="77777777" w:rsidR="00617B06" w:rsidRPr="00C50E09" w:rsidRDefault="00617B06" w:rsidP="00617B06">
      <w:pPr>
        <w:spacing w:after="0" w:line="240" w:lineRule="auto"/>
        <w:ind w:firstLine="709"/>
        <w:jc w:val="center"/>
        <w:rPr>
          <w:rFonts w:ascii="Times New Roman" w:hAnsi="Times New Roman" w:cs="Times New Roman"/>
          <w:b/>
          <w:color w:val="000000" w:themeColor="text1"/>
          <w:sz w:val="28"/>
          <w:szCs w:val="28"/>
        </w:rPr>
      </w:pPr>
    </w:p>
    <w:p w14:paraId="3B106AC4" w14:textId="77777777" w:rsidR="00617B06" w:rsidRPr="00C50E09" w:rsidRDefault="00617B06" w:rsidP="00617B06">
      <w:pPr>
        <w:spacing w:after="0" w:line="240" w:lineRule="auto"/>
        <w:ind w:firstLine="709"/>
        <w:jc w:val="center"/>
        <w:rPr>
          <w:rFonts w:ascii="Times New Roman" w:hAnsi="Times New Roman" w:cs="Times New Roman"/>
          <w:b/>
          <w:color w:val="000000" w:themeColor="text1"/>
          <w:sz w:val="28"/>
          <w:szCs w:val="28"/>
        </w:rPr>
      </w:pPr>
    </w:p>
    <w:p w14:paraId="4EA20D77" w14:textId="6059A0C9" w:rsidR="00617B06" w:rsidRPr="00C50E09" w:rsidRDefault="00617B06" w:rsidP="001D0AC6">
      <w:pPr>
        <w:spacing w:after="0"/>
        <w:ind w:firstLine="709"/>
        <w:jc w:val="center"/>
        <w:rPr>
          <w:rFonts w:ascii="Times New Roman" w:hAnsi="Times New Roman" w:cs="Times New Roman"/>
          <w:b/>
          <w:color w:val="000000" w:themeColor="text1"/>
          <w:sz w:val="28"/>
          <w:szCs w:val="28"/>
        </w:rPr>
      </w:pPr>
      <w:r w:rsidRPr="00C50E09">
        <w:rPr>
          <w:rFonts w:ascii="Times New Roman" w:hAnsi="Times New Roman" w:cs="Times New Roman"/>
          <w:b/>
          <w:color w:val="000000" w:themeColor="text1"/>
          <w:sz w:val="28"/>
          <w:szCs w:val="28"/>
        </w:rPr>
        <w:t>Отчет о выполнении контрольных процедур</w:t>
      </w:r>
    </w:p>
    <w:p w14:paraId="31177191" w14:textId="77777777" w:rsidR="001D0AC6" w:rsidRPr="00C50E09" w:rsidRDefault="001D0AC6" w:rsidP="001D0AC6">
      <w:pPr>
        <w:spacing w:after="0"/>
        <w:ind w:firstLine="709"/>
        <w:jc w:val="center"/>
        <w:rPr>
          <w:rFonts w:ascii="Times New Roman" w:hAnsi="Times New Roman" w:cs="Times New Roman"/>
          <w:b/>
          <w:color w:val="000000" w:themeColor="text1"/>
          <w:sz w:val="24"/>
          <w:szCs w:val="24"/>
        </w:rPr>
      </w:pPr>
    </w:p>
    <w:tbl>
      <w:tblPr>
        <w:tblStyle w:val="a3"/>
        <w:tblW w:w="14596" w:type="dxa"/>
        <w:tblLayout w:type="fixed"/>
        <w:tblLook w:val="04A0" w:firstRow="1" w:lastRow="0" w:firstColumn="1" w:lastColumn="0" w:noHBand="0" w:noVBand="1"/>
      </w:tblPr>
      <w:tblGrid>
        <w:gridCol w:w="895"/>
        <w:gridCol w:w="1368"/>
        <w:gridCol w:w="996"/>
        <w:gridCol w:w="1596"/>
        <w:gridCol w:w="1800"/>
        <w:gridCol w:w="2250"/>
        <w:gridCol w:w="1863"/>
        <w:gridCol w:w="2127"/>
        <w:gridCol w:w="1701"/>
      </w:tblGrid>
      <w:tr w:rsidR="00C50E09" w:rsidRPr="00C50E09" w14:paraId="59BAE0C2" w14:textId="77777777" w:rsidTr="00D66C0B">
        <w:trPr>
          <w:trHeight w:val="60"/>
        </w:trPr>
        <w:tc>
          <w:tcPr>
            <w:tcW w:w="895" w:type="dxa"/>
            <w:vMerge w:val="restart"/>
            <w:shd w:val="clear" w:color="auto" w:fill="auto"/>
            <w:vAlign w:val="center"/>
          </w:tcPr>
          <w:p w14:paraId="39EB7076" w14:textId="5B3BD1A7" w:rsidR="00617B06" w:rsidRPr="00C50E09" w:rsidRDefault="00617B06" w:rsidP="00375AD1">
            <w:pPr>
              <w:pStyle w:val="pj"/>
              <w:jc w:val="center"/>
              <w:rPr>
                <w:color w:val="000000" w:themeColor="text1"/>
              </w:rPr>
            </w:pPr>
            <w:r w:rsidRPr="00C50E09">
              <w:rPr>
                <w:color w:val="000000" w:themeColor="text1"/>
              </w:rPr>
              <w:t>№</w:t>
            </w:r>
          </w:p>
        </w:tc>
        <w:tc>
          <w:tcPr>
            <w:tcW w:w="13701" w:type="dxa"/>
            <w:gridSpan w:val="8"/>
            <w:shd w:val="clear" w:color="auto" w:fill="auto"/>
          </w:tcPr>
          <w:p w14:paraId="18463DBB" w14:textId="77777777" w:rsidR="00617B06" w:rsidRPr="00C50E09" w:rsidRDefault="00617B06" w:rsidP="00385C9E">
            <w:pPr>
              <w:pStyle w:val="pj"/>
              <w:jc w:val="center"/>
              <w:rPr>
                <w:color w:val="000000" w:themeColor="text1"/>
              </w:rPr>
            </w:pPr>
            <w:r w:rsidRPr="00C50E09">
              <w:rPr>
                <w:color w:val="000000" w:themeColor="text1"/>
              </w:rPr>
              <w:t>Контрольная процедура</w:t>
            </w:r>
          </w:p>
        </w:tc>
      </w:tr>
      <w:tr w:rsidR="00C50E09" w:rsidRPr="00C50E09" w14:paraId="7CA731DB" w14:textId="77777777" w:rsidTr="00D66C0B">
        <w:trPr>
          <w:trHeight w:val="1030"/>
        </w:trPr>
        <w:tc>
          <w:tcPr>
            <w:tcW w:w="895" w:type="dxa"/>
            <w:vMerge/>
            <w:shd w:val="clear" w:color="auto" w:fill="auto"/>
          </w:tcPr>
          <w:p w14:paraId="714D6AA9" w14:textId="77777777" w:rsidR="00617B06" w:rsidRPr="00C50E09" w:rsidRDefault="00617B06" w:rsidP="00385C9E">
            <w:pPr>
              <w:pStyle w:val="pj"/>
              <w:jc w:val="center"/>
              <w:rPr>
                <w:color w:val="000000" w:themeColor="text1"/>
              </w:rPr>
            </w:pPr>
          </w:p>
        </w:tc>
        <w:tc>
          <w:tcPr>
            <w:tcW w:w="1368" w:type="dxa"/>
            <w:shd w:val="clear" w:color="auto" w:fill="auto"/>
            <w:vAlign w:val="center"/>
          </w:tcPr>
          <w:p w14:paraId="4201BCB9" w14:textId="77777777" w:rsidR="00617B06" w:rsidRPr="00C50E09" w:rsidRDefault="00617B06" w:rsidP="00385C9E">
            <w:pPr>
              <w:pStyle w:val="pj"/>
              <w:jc w:val="center"/>
              <w:rPr>
                <w:color w:val="000000" w:themeColor="text1"/>
              </w:rPr>
            </w:pPr>
            <w:r w:rsidRPr="00C50E09">
              <w:rPr>
                <w:color w:val="000000" w:themeColor="text1"/>
              </w:rPr>
              <w:t>Код</w:t>
            </w:r>
          </w:p>
        </w:tc>
        <w:tc>
          <w:tcPr>
            <w:tcW w:w="996" w:type="dxa"/>
            <w:shd w:val="clear" w:color="auto" w:fill="auto"/>
            <w:vAlign w:val="center"/>
          </w:tcPr>
          <w:p w14:paraId="57B1CB44" w14:textId="77777777" w:rsidR="00617B06" w:rsidRPr="00C50E09" w:rsidRDefault="00617B06" w:rsidP="00385C9E">
            <w:pPr>
              <w:pStyle w:val="pj"/>
              <w:jc w:val="center"/>
              <w:rPr>
                <w:color w:val="000000" w:themeColor="text1"/>
              </w:rPr>
            </w:pPr>
            <w:r w:rsidRPr="00C50E09">
              <w:rPr>
                <w:color w:val="000000" w:themeColor="text1"/>
              </w:rPr>
              <w:t>Наименование</w:t>
            </w:r>
          </w:p>
        </w:tc>
        <w:tc>
          <w:tcPr>
            <w:tcW w:w="1596" w:type="dxa"/>
            <w:shd w:val="clear" w:color="auto" w:fill="auto"/>
            <w:vAlign w:val="center"/>
          </w:tcPr>
          <w:p w14:paraId="5ACFC32C" w14:textId="77777777" w:rsidR="00617B06" w:rsidRPr="00C50E09" w:rsidRDefault="00617B06" w:rsidP="00385C9E">
            <w:pPr>
              <w:pStyle w:val="pj"/>
              <w:jc w:val="center"/>
              <w:rPr>
                <w:color w:val="000000" w:themeColor="text1"/>
              </w:rPr>
            </w:pPr>
            <w:r w:rsidRPr="00C50E09">
              <w:rPr>
                <w:color w:val="000000" w:themeColor="text1"/>
              </w:rPr>
              <w:t>Вид контроля (предупреждающая/выявляющая)</w:t>
            </w:r>
          </w:p>
        </w:tc>
        <w:tc>
          <w:tcPr>
            <w:tcW w:w="1800" w:type="dxa"/>
            <w:shd w:val="clear" w:color="auto" w:fill="auto"/>
            <w:vAlign w:val="center"/>
          </w:tcPr>
          <w:p w14:paraId="6F7F5628" w14:textId="77777777" w:rsidR="00617B06" w:rsidRPr="00C50E09" w:rsidRDefault="00617B06" w:rsidP="00385C9E">
            <w:pPr>
              <w:pStyle w:val="pj"/>
              <w:jc w:val="center"/>
              <w:rPr>
                <w:color w:val="000000" w:themeColor="text1"/>
              </w:rPr>
            </w:pPr>
            <w:r w:rsidRPr="00C50E09">
              <w:rPr>
                <w:color w:val="000000" w:themeColor="text1"/>
              </w:rPr>
              <w:t>Способ проведения (ручная/ИТ-зависимая/автоматизированная)</w:t>
            </w:r>
          </w:p>
        </w:tc>
        <w:tc>
          <w:tcPr>
            <w:tcW w:w="2250" w:type="dxa"/>
            <w:shd w:val="clear" w:color="auto" w:fill="auto"/>
            <w:vAlign w:val="center"/>
          </w:tcPr>
          <w:p w14:paraId="0319414F" w14:textId="77777777" w:rsidR="00617B06" w:rsidRPr="00C50E09" w:rsidRDefault="00617B06" w:rsidP="00385C9E">
            <w:pPr>
              <w:pStyle w:val="pj"/>
              <w:jc w:val="center"/>
              <w:rPr>
                <w:color w:val="000000" w:themeColor="text1"/>
              </w:rPr>
            </w:pPr>
            <w:r w:rsidRPr="00C50E09">
              <w:rPr>
                <w:color w:val="000000" w:themeColor="text1"/>
              </w:rPr>
              <w:t>Документы, подтверждающие проведение контрольной процедуры</w:t>
            </w:r>
          </w:p>
        </w:tc>
        <w:tc>
          <w:tcPr>
            <w:tcW w:w="1863" w:type="dxa"/>
            <w:shd w:val="clear" w:color="auto" w:fill="auto"/>
            <w:vAlign w:val="center"/>
          </w:tcPr>
          <w:p w14:paraId="7AEB2214" w14:textId="77777777" w:rsidR="00617B06" w:rsidRPr="00C50E09" w:rsidRDefault="00617B06" w:rsidP="00385C9E">
            <w:pPr>
              <w:pStyle w:val="pj"/>
              <w:jc w:val="center"/>
              <w:rPr>
                <w:color w:val="000000" w:themeColor="text1"/>
              </w:rPr>
            </w:pPr>
            <w:r w:rsidRPr="00C50E09">
              <w:rPr>
                <w:color w:val="000000" w:themeColor="text1"/>
              </w:rPr>
              <w:t>Код строки налоговой отчетности</w:t>
            </w:r>
          </w:p>
        </w:tc>
        <w:tc>
          <w:tcPr>
            <w:tcW w:w="2127" w:type="dxa"/>
            <w:shd w:val="clear" w:color="auto" w:fill="auto"/>
            <w:vAlign w:val="center"/>
          </w:tcPr>
          <w:p w14:paraId="298743D1" w14:textId="77777777" w:rsidR="00617B06" w:rsidRPr="00C50E09" w:rsidRDefault="00617B06" w:rsidP="00385C9E">
            <w:pPr>
              <w:pStyle w:val="pj"/>
              <w:jc w:val="center"/>
              <w:rPr>
                <w:color w:val="000000" w:themeColor="text1"/>
              </w:rPr>
            </w:pPr>
            <w:r w:rsidRPr="00C50E09">
              <w:rPr>
                <w:color w:val="000000" w:themeColor="text1"/>
              </w:rPr>
              <w:t>Выполнение контрольной процедуры (да/нет)</w:t>
            </w:r>
          </w:p>
        </w:tc>
        <w:tc>
          <w:tcPr>
            <w:tcW w:w="1701" w:type="dxa"/>
            <w:vAlign w:val="center"/>
          </w:tcPr>
          <w:p w14:paraId="45417EB8" w14:textId="77777777" w:rsidR="00617B06" w:rsidRPr="00C50E09" w:rsidRDefault="00617B06" w:rsidP="00385C9E">
            <w:pPr>
              <w:pStyle w:val="pj"/>
              <w:jc w:val="center"/>
              <w:rPr>
                <w:color w:val="000000" w:themeColor="text1"/>
              </w:rPr>
            </w:pPr>
            <w:r w:rsidRPr="00C50E09">
              <w:rPr>
                <w:color w:val="000000" w:themeColor="text1"/>
              </w:rPr>
              <w:t>Примечание</w:t>
            </w:r>
          </w:p>
        </w:tc>
      </w:tr>
      <w:tr w:rsidR="00C50E09" w:rsidRPr="00C50E09" w14:paraId="4C634458" w14:textId="77777777" w:rsidTr="00D66C0B">
        <w:trPr>
          <w:trHeight w:val="228"/>
        </w:trPr>
        <w:tc>
          <w:tcPr>
            <w:tcW w:w="895" w:type="dxa"/>
          </w:tcPr>
          <w:p w14:paraId="353096AB" w14:textId="77777777" w:rsidR="00617B06" w:rsidRPr="00C50E09" w:rsidRDefault="00617B06" w:rsidP="00385C9E">
            <w:pPr>
              <w:pStyle w:val="pj"/>
              <w:jc w:val="center"/>
              <w:rPr>
                <w:color w:val="000000" w:themeColor="text1"/>
              </w:rPr>
            </w:pPr>
            <w:r w:rsidRPr="00C50E09">
              <w:rPr>
                <w:color w:val="000000" w:themeColor="text1"/>
              </w:rPr>
              <w:t>1</w:t>
            </w:r>
          </w:p>
        </w:tc>
        <w:tc>
          <w:tcPr>
            <w:tcW w:w="1368" w:type="dxa"/>
          </w:tcPr>
          <w:p w14:paraId="2410FE8E" w14:textId="77777777" w:rsidR="00617B06" w:rsidRPr="00C50E09" w:rsidRDefault="00617B06" w:rsidP="00385C9E">
            <w:pPr>
              <w:pStyle w:val="pj"/>
              <w:jc w:val="center"/>
              <w:rPr>
                <w:color w:val="000000" w:themeColor="text1"/>
              </w:rPr>
            </w:pPr>
            <w:r w:rsidRPr="00C50E09">
              <w:rPr>
                <w:color w:val="000000" w:themeColor="text1"/>
              </w:rPr>
              <w:t>2</w:t>
            </w:r>
          </w:p>
        </w:tc>
        <w:tc>
          <w:tcPr>
            <w:tcW w:w="996" w:type="dxa"/>
          </w:tcPr>
          <w:p w14:paraId="3B025EA9" w14:textId="77777777" w:rsidR="00617B06" w:rsidRPr="00C50E09" w:rsidRDefault="00617B06" w:rsidP="00385C9E">
            <w:pPr>
              <w:pStyle w:val="pj"/>
              <w:jc w:val="center"/>
              <w:rPr>
                <w:color w:val="000000" w:themeColor="text1"/>
              </w:rPr>
            </w:pPr>
            <w:r w:rsidRPr="00C50E09">
              <w:rPr>
                <w:color w:val="000000" w:themeColor="text1"/>
              </w:rPr>
              <w:t>3</w:t>
            </w:r>
          </w:p>
        </w:tc>
        <w:tc>
          <w:tcPr>
            <w:tcW w:w="1596" w:type="dxa"/>
          </w:tcPr>
          <w:p w14:paraId="64F64166" w14:textId="77777777" w:rsidR="00617B06" w:rsidRPr="00C50E09" w:rsidRDefault="00617B06" w:rsidP="00385C9E">
            <w:pPr>
              <w:pStyle w:val="pj"/>
              <w:jc w:val="center"/>
              <w:rPr>
                <w:color w:val="000000" w:themeColor="text1"/>
              </w:rPr>
            </w:pPr>
            <w:r w:rsidRPr="00C50E09">
              <w:rPr>
                <w:color w:val="000000" w:themeColor="text1"/>
              </w:rPr>
              <w:t>4</w:t>
            </w:r>
          </w:p>
        </w:tc>
        <w:tc>
          <w:tcPr>
            <w:tcW w:w="1800" w:type="dxa"/>
          </w:tcPr>
          <w:p w14:paraId="5637D53F" w14:textId="77777777" w:rsidR="00617B06" w:rsidRPr="00C50E09" w:rsidRDefault="00617B06" w:rsidP="00385C9E">
            <w:pPr>
              <w:pStyle w:val="pj"/>
              <w:jc w:val="center"/>
              <w:rPr>
                <w:color w:val="000000" w:themeColor="text1"/>
              </w:rPr>
            </w:pPr>
            <w:r w:rsidRPr="00C50E09">
              <w:rPr>
                <w:color w:val="000000" w:themeColor="text1"/>
              </w:rPr>
              <w:t>5</w:t>
            </w:r>
          </w:p>
        </w:tc>
        <w:tc>
          <w:tcPr>
            <w:tcW w:w="2250" w:type="dxa"/>
          </w:tcPr>
          <w:p w14:paraId="36FCC102" w14:textId="77777777" w:rsidR="00617B06" w:rsidRPr="00C50E09" w:rsidRDefault="00617B06" w:rsidP="00385C9E">
            <w:pPr>
              <w:pStyle w:val="pj"/>
              <w:jc w:val="center"/>
              <w:rPr>
                <w:color w:val="000000" w:themeColor="text1"/>
              </w:rPr>
            </w:pPr>
            <w:r w:rsidRPr="00C50E09">
              <w:rPr>
                <w:color w:val="000000" w:themeColor="text1"/>
              </w:rPr>
              <w:t>6</w:t>
            </w:r>
          </w:p>
        </w:tc>
        <w:tc>
          <w:tcPr>
            <w:tcW w:w="1863" w:type="dxa"/>
          </w:tcPr>
          <w:p w14:paraId="19852B84" w14:textId="77777777" w:rsidR="00617B06" w:rsidRPr="00C50E09" w:rsidRDefault="00617B06" w:rsidP="00385C9E">
            <w:pPr>
              <w:pStyle w:val="pj"/>
              <w:jc w:val="center"/>
              <w:rPr>
                <w:color w:val="000000" w:themeColor="text1"/>
              </w:rPr>
            </w:pPr>
            <w:r w:rsidRPr="00C50E09">
              <w:rPr>
                <w:color w:val="000000" w:themeColor="text1"/>
              </w:rPr>
              <w:t>7</w:t>
            </w:r>
          </w:p>
        </w:tc>
        <w:tc>
          <w:tcPr>
            <w:tcW w:w="2127" w:type="dxa"/>
          </w:tcPr>
          <w:p w14:paraId="24E32CDD" w14:textId="77777777" w:rsidR="00617B06" w:rsidRPr="00C50E09" w:rsidRDefault="00617B06" w:rsidP="00385C9E">
            <w:pPr>
              <w:pStyle w:val="pj"/>
              <w:jc w:val="center"/>
              <w:rPr>
                <w:color w:val="000000" w:themeColor="text1"/>
              </w:rPr>
            </w:pPr>
            <w:r w:rsidRPr="00C50E09">
              <w:rPr>
                <w:color w:val="000000" w:themeColor="text1"/>
              </w:rPr>
              <w:t>8</w:t>
            </w:r>
          </w:p>
        </w:tc>
        <w:tc>
          <w:tcPr>
            <w:tcW w:w="1701" w:type="dxa"/>
          </w:tcPr>
          <w:p w14:paraId="3A3CDFD2" w14:textId="77777777" w:rsidR="00617B06" w:rsidRPr="00C50E09" w:rsidRDefault="00617B06" w:rsidP="00385C9E">
            <w:pPr>
              <w:pStyle w:val="pj"/>
              <w:jc w:val="center"/>
              <w:rPr>
                <w:color w:val="000000" w:themeColor="text1"/>
              </w:rPr>
            </w:pPr>
            <w:r w:rsidRPr="00C50E09">
              <w:rPr>
                <w:color w:val="000000" w:themeColor="text1"/>
              </w:rPr>
              <w:t>9</w:t>
            </w:r>
          </w:p>
        </w:tc>
      </w:tr>
      <w:tr w:rsidR="00617B06" w:rsidRPr="00C50E09" w14:paraId="616D65C0" w14:textId="77777777" w:rsidTr="00D66C0B">
        <w:trPr>
          <w:trHeight w:val="60"/>
        </w:trPr>
        <w:tc>
          <w:tcPr>
            <w:tcW w:w="895" w:type="dxa"/>
          </w:tcPr>
          <w:p w14:paraId="1741C1A2" w14:textId="77777777" w:rsidR="00617B06" w:rsidRPr="00C50E09" w:rsidRDefault="00617B06" w:rsidP="00385C9E">
            <w:pPr>
              <w:pStyle w:val="pj"/>
              <w:jc w:val="center"/>
              <w:rPr>
                <w:color w:val="000000" w:themeColor="text1"/>
              </w:rPr>
            </w:pPr>
          </w:p>
        </w:tc>
        <w:tc>
          <w:tcPr>
            <w:tcW w:w="1368" w:type="dxa"/>
          </w:tcPr>
          <w:p w14:paraId="50AE1946" w14:textId="77777777" w:rsidR="00617B06" w:rsidRPr="00C50E09" w:rsidRDefault="00617B06" w:rsidP="00385C9E">
            <w:pPr>
              <w:pStyle w:val="pj"/>
              <w:jc w:val="center"/>
              <w:rPr>
                <w:color w:val="000000" w:themeColor="text1"/>
              </w:rPr>
            </w:pPr>
          </w:p>
        </w:tc>
        <w:tc>
          <w:tcPr>
            <w:tcW w:w="996" w:type="dxa"/>
          </w:tcPr>
          <w:p w14:paraId="420C7FD3" w14:textId="77777777" w:rsidR="00617B06" w:rsidRPr="00C50E09" w:rsidRDefault="00617B06" w:rsidP="00385C9E">
            <w:pPr>
              <w:pStyle w:val="pj"/>
              <w:jc w:val="center"/>
              <w:rPr>
                <w:color w:val="000000" w:themeColor="text1"/>
              </w:rPr>
            </w:pPr>
          </w:p>
        </w:tc>
        <w:tc>
          <w:tcPr>
            <w:tcW w:w="1596" w:type="dxa"/>
          </w:tcPr>
          <w:p w14:paraId="7490A2FB" w14:textId="77777777" w:rsidR="00617B06" w:rsidRPr="00C50E09" w:rsidRDefault="00617B06" w:rsidP="00385C9E">
            <w:pPr>
              <w:pStyle w:val="pj"/>
              <w:jc w:val="center"/>
              <w:rPr>
                <w:color w:val="000000" w:themeColor="text1"/>
              </w:rPr>
            </w:pPr>
          </w:p>
        </w:tc>
        <w:tc>
          <w:tcPr>
            <w:tcW w:w="1800" w:type="dxa"/>
          </w:tcPr>
          <w:p w14:paraId="6BC97583" w14:textId="77777777" w:rsidR="00617B06" w:rsidRPr="00C50E09" w:rsidRDefault="00617B06" w:rsidP="00385C9E">
            <w:pPr>
              <w:pStyle w:val="pj"/>
              <w:jc w:val="center"/>
              <w:rPr>
                <w:color w:val="000000" w:themeColor="text1"/>
              </w:rPr>
            </w:pPr>
          </w:p>
        </w:tc>
        <w:tc>
          <w:tcPr>
            <w:tcW w:w="2250" w:type="dxa"/>
          </w:tcPr>
          <w:p w14:paraId="2AAE0605" w14:textId="77777777" w:rsidR="00617B06" w:rsidRPr="00C50E09" w:rsidRDefault="00617B06" w:rsidP="00385C9E">
            <w:pPr>
              <w:pStyle w:val="pj"/>
              <w:jc w:val="center"/>
              <w:rPr>
                <w:color w:val="000000" w:themeColor="text1"/>
              </w:rPr>
            </w:pPr>
          </w:p>
        </w:tc>
        <w:tc>
          <w:tcPr>
            <w:tcW w:w="1863" w:type="dxa"/>
          </w:tcPr>
          <w:p w14:paraId="7129C927" w14:textId="77777777" w:rsidR="00617B06" w:rsidRPr="00C50E09" w:rsidRDefault="00617B06" w:rsidP="00385C9E">
            <w:pPr>
              <w:pStyle w:val="pj"/>
              <w:jc w:val="center"/>
              <w:rPr>
                <w:color w:val="000000" w:themeColor="text1"/>
              </w:rPr>
            </w:pPr>
          </w:p>
        </w:tc>
        <w:tc>
          <w:tcPr>
            <w:tcW w:w="2127" w:type="dxa"/>
          </w:tcPr>
          <w:p w14:paraId="6B16C71D" w14:textId="77777777" w:rsidR="00617B06" w:rsidRPr="00C50E09" w:rsidRDefault="00617B06" w:rsidP="00385C9E">
            <w:pPr>
              <w:pStyle w:val="pj"/>
              <w:jc w:val="center"/>
              <w:rPr>
                <w:color w:val="000000" w:themeColor="text1"/>
              </w:rPr>
            </w:pPr>
          </w:p>
        </w:tc>
        <w:tc>
          <w:tcPr>
            <w:tcW w:w="1701" w:type="dxa"/>
          </w:tcPr>
          <w:p w14:paraId="63E19DBE" w14:textId="77777777" w:rsidR="00617B06" w:rsidRPr="00C50E09" w:rsidRDefault="00617B06" w:rsidP="00385C9E">
            <w:pPr>
              <w:pStyle w:val="pj"/>
              <w:jc w:val="center"/>
              <w:rPr>
                <w:color w:val="000000" w:themeColor="text1"/>
              </w:rPr>
            </w:pPr>
          </w:p>
        </w:tc>
      </w:tr>
    </w:tbl>
    <w:p w14:paraId="3CE56DE3" w14:textId="77777777" w:rsidR="00617B06" w:rsidRPr="00C50E09" w:rsidRDefault="00617B06" w:rsidP="00617B06">
      <w:pPr>
        <w:spacing w:after="0" w:line="240" w:lineRule="auto"/>
        <w:ind w:firstLine="709"/>
        <w:jc w:val="both"/>
        <w:rPr>
          <w:rFonts w:ascii="Times New Roman" w:hAnsi="Times New Roman" w:cs="Times New Roman"/>
          <w:color w:val="000000" w:themeColor="text1"/>
          <w:sz w:val="24"/>
          <w:szCs w:val="24"/>
        </w:rPr>
      </w:pPr>
    </w:p>
    <w:p w14:paraId="48B56FF6" w14:textId="3AFEDD17" w:rsidR="00617B06" w:rsidRPr="00C50E09" w:rsidRDefault="00617B06" w:rsidP="00617B06">
      <w:pPr>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Примечание</w:t>
      </w:r>
      <w:r w:rsidR="0094153B" w:rsidRPr="00C50E09">
        <w:rPr>
          <w:rFonts w:ascii="Times New Roman" w:hAnsi="Times New Roman" w:cs="Times New Roman"/>
          <w:color w:val="000000" w:themeColor="text1"/>
          <w:sz w:val="24"/>
          <w:szCs w:val="24"/>
          <w:lang w:val="kk-KZ"/>
        </w:rPr>
        <w:t xml:space="preserve"> к форме</w:t>
      </w:r>
      <w:r w:rsidRPr="00C50E09">
        <w:rPr>
          <w:rFonts w:ascii="Times New Roman" w:hAnsi="Times New Roman" w:cs="Times New Roman"/>
          <w:color w:val="000000" w:themeColor="text1"/>
          <w:sz w:val="24"/>
          <w:szCs w:val="24"/>
        </w:rPr>
        <w:t>:</w:t>
      </w:r>
    </w:p>
    <w:p w14:paraId="739509AE" w14:textId="5EF02FE6"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1</w:t>
      </w:r>
      <w:r w:rsidRPr="00C50E09">
        <w:rPr>
          <w:rFonts w:ascii="Times New Roman" w:hAnsi="Times New Roman" w:cs="Times New Roman"/>
          <w:color w:val="000000" w:themeColor="text1"/>
          <w:sz w:val="24"/>
          <w:szCs w:val="24"/>
        </w:rPr>
        <w:tab/>
        <w:t>«№» указывается порядковый номер записи в таблице;</w:t>
      </w:r>
    </w:p>
    <w:p w14:paraId="37A145D5"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2</w:t>
      </w:r>
      <w:r w:rsidRPr="00C50E09">
        <w:rPr>
          <w:rFonts w:ascii="Times New Roman" w:hAnsi="Times New Roman" w:cs="Times New Roman"/>
          <w:color w:val="000000" w:themeColor="text1"/>
          <w:sz w:val="24"/>
          <w:szCs w:val="24"/>
        </w:rPr>
        <w:tab/>
        <w:t>«Код» налогоплательщиком указывается код контрольной процедуры в соответствии с внутренним порядком налогоплательщика;</w:t>
      </w:r>
    </w:p>
    <w:p w14:paraId="4100CC54"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3</w:t>
      </w:r>
      <w:r w:rsidRPr="00C50E09">
        <w:rPr>
          <w:rFonts w:ascii="Times New Roman" w:hAnsi="Times New Roman" w:cs="Times New Roman"/>
          <w:color w:val="000000" w:themeColor="text1"/>
          <w:sz w:val="24"/>
          <w:szCs w:val="24"/>
        </w:rPr>
        <w:tab/>
        <w:t>«Наименование» указывается краткое наименование контрольной процедуры;</w:t>
      </w:r>
    </w:p>
    <w:p w14:paraId="56AB8516"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4</w:t>
      </w:r>
      <w:r w:rsidRPr="00C50E09">
        <w:rPr>
          <w:rFonts w:ascii="Times New Roman" w:hAnsi="Times New Roman" w:cs="Times New Roman"/>
          <w:color w:val="000000" w:themeColor="text1"/>
          <w:sz w:val="24"/>
          <w:szCs w:val="24"/>
        </w:rPr>
        <w:tab/>
        <w:t>«Вид контроля» указывается вид контрольной процедуры: предупреждающая, выявляющая;</w:t>
      </w:r>
    </w:p>
    <w:p w14:paraId="0D1D7D47"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5</w:t>
      </w:r>
      <w:r w:rsidRPr="00C50E09">
        <w:rPr>
          <w:rFonts w:ascii="Times New Roman" w:hAnsi="Times New Roman" w:cs="Times New Roman"/>
          <w:color w:val="000000" w:themeColor="text1"/>
          <w:sz w:val="24"/>
          <w:szCs w:val="24"/>
        </w:rPr>
        <w:tab/>
        <w:t>«Способ проведения» указывается способ проведения контрольной процедуры: (ручная, ИТ-зависимая, автоматизированная);</w:t>
      </w:r>
    </w:p>
    <w:p w14:paraId="3F5BCFEE"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6</w:t>
      </w:r>
      <w:r w:rsidRPr="00C50E09">
        <w:rPr>
          <w:rFonts w:ascii="Times New Roman" w:hAnsi="Times New Roman" w:cs="Times New Roman"/>
          <w:color w:val="000000" w:themeColor="text1"/>
          <w:sz w:val="24"/>
          <w:szCs w:val="24"/>
        </w:rPr>
        <w:tab/>
        <w:t>«Документы, подтверждающие проведение контрольной процедуры» указываются документы, которые являются подтверждением выполнения контрольной процедуры;</w:t>
      </w:r>
    </w:p>
    <w:p w14:paraId="4044ADB6"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lastRenderedPageBreak/>
        <w:t>в графе 7</w:t>
      </w:r>
      <w:r w:rsidRPr="00C50E09">
        <w:rPr>
          <w:rFonts w:ascii="Times New Roman" w:hAnsi="Times New Roman" w:cs="Times New Roman"/>
          <w:color w:val="000000" w:themeColor="text1"/>
          <w:sz w:val="24"/>
          <w:szCs w:val="24"/>
        </w:rPr>
        <w:tab/>
        <w:t>«Код строки налоговой отчетности» указывается строка налоговой отчетности, на корректность, полноту, своевременность заполнения которой воздействует контрольная процедура;</w:t>
      </w:r>
    </w:p>
    <w:p w14:paraId="25C8E733" w14:textId="77777777" w:rsidR="00617B06" w:rsidRPr="00C50E09" w:rsidRDefault="00617B06" w:rsidP="00617B06">
      <w:pPr>
        <w:tabs>
          <w:tab w:val="left" w:pos="1985"/>
        </w:tabs>
        <w:spacing w:after="0" w:line="240" w:lineRule="auto"/>
        <w:ind w:firstLine="709"/>
        <w:jc w:val="both"/>
        <w:rPr>
          <w:rFonts w:ascii="Times New Roman" w:hAnsi="Times New Roman" w:cs="Times New Roman"/>
          <w:color w:val="000000" w:themeColor="text1"/>
          <w:sz w:val="24"/>
          <w:szCs w:val="24"/>
        </w:rPr>
      </w:pPr>
      <w:r w:rsidRPr="00C50E09">
        <w:rPr>
          <w:rFonts w:ascii="Times New Roman" w:hAnsi="Times New Roman" w:cs="Times New Roman"/>
          <w:color w:val="000000" w:themeColor="text1"/>
          <w:sz w:val="24"/>
          <w:szCs w:val="24"/>
        </w:rPr>
        <w:t>в графе 8</w:t>
      </w:r>
      <w:r w:rsidRPr="00C50E09">
        <w:rPr>
          <w:rFonts w:ascii="Times New Roman" w:hAnsi="Times New Roman" w:cs="Times New Roman"/>
          <w:color w:val="000000" w:themeColor="text1"/>
          <w:sz w:val="24"/>
          <w:szCs w:val="24"/>
        </w:rPr>
        <w:tab/>
        <w:t>«Выполнение контрольной процедуры (да/нет)» указывается выполнение контрольной процедуры;</w:t>
      </w:r>
    </w:p>
    <w:p w14:paraId="44C77507" w14:textId="231B4F15" w:rsidR="00CF1BC1" w:rsidRPr="00C50E09" w:rsidRDefault="00617B06" w:rsidP="00602979">
      <w:pPr>
        <w:tabs>
          <w:tab w:val="left" w:pos="1985"/>
        </w:tabs>
        <w:spacing w:after="0" w:line="240" w:lineRule="auto"/>
        <w:ind w:firstLine="709"/>
        <w:jc w:val="both"/>
        <w:rPr>
          <w:rFonts w:ascii="Times New Roman" w:hAnsi="Times New Roman" w:cs="Times New Roman"/>
          <w:color w:val="000000" w:themeColor="text1"/>
          <w:sz w:val="28"/>
          <w:szCs w:val="28"/>
        </w:rPr>
      </w:pPr>
      <w:r w:rsidRPr="00C50E09">
        <w:rPr>
          <w:rFonts w:ascii="Times New Roman" w:hAnsi="Times New Roman" w:cs="Times New Roman"/>
          <w:color w:val="000000" w:themeColor="text1"/>
          <w:sz w:val="24"/>
          <w:szCs w:val="24"/>
        </w:rPr>
        <w:t>в графе 9</w:t>
      </w:r>
      <w:r w:rsidRPr="00C50E09">
        <w:rPr>
          <w:rFonts w:ascii="Times New Roman" w:hAnsi="Times New Roman" w:cs="Times New Roman"/>
          <w:color w:val="000000" w:themeColor="text1"/>
          <w:sz w:val="24"/>
          <w:szCs w:val="24"/>
        </w:rPr>
        <w:tab/>
        <w:t>«Примечание» указывается пояснение, в случае если в поле «Выполнение контрольной процедуры» отмечено «нет».</w:t>
      </w:r>
      <w:r w:rsidR="00865087" w:rsidRPr="00C50E09">
        <w:rPr>
          <w:rFonts w:ascii="Times New Roman" w:hAnsi="Times New Roman" w:cs="Times New Roman"/>
          <w:color w:val="000000" w:themeColor="text1"/>
          <w:sz w:val="28"/>
          <w:szCs w:val="28"/>
        </w:rPr>
        <w:t xml:space="preserve"> </w:t>
      </w:r>
    </w:p>
    <w:sectPr w:rsidR="00CF1BC1" w:rsidRPr="00C50E09" w:rsidSect="00602979">
      <w:headerReference w:type="default" r:id="rId14"/>
      <w:pgSz w:w="16838" w:h="11906" w:orient="landscape"/>
      <w:pgMar w:top="1418" w:right="1418" w:bottom="851"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7ECA8" w16cex:dateUtc="2025-07-08T14:14:00Z"/>
  <w16cex:commentExtensible w16cex:durableId="2C17ECAC" w16cex:dateUtc="2025-07-08T14:14:00Z"/>
  <w16cex:commentExtensible w16cex:durableId="2C17ECB2" w16cex:dateUtc="2025-07-08T14:14:00Z"/>
  <w16cex:commentExtensible w16cex:durableId="2C17ECC9" w16cex:dateUtc="2025-07-08T14:15:00Z"/>
  <w16cex:commentExtensible w16cex:durableId="2C17ECCF" w16cex:dateUtc="2025-07-08T14:15:00Z"/>
  <w16cex:commentExtensible w16cex:durableId="2C17ED5D" w16cex:dateUtc="2025-07-08T14:17:00Z"/>
  <w16cex:commentExtensible w16cex:durableId="2C17ED05" w16cex:dateUtc="2025-07-08T14:16:00Z"/>
  <w16cex:commentExtensible w16cex:durableId="2C17ED8D" w16cex:dateUtc="2025-07-08T14:18:00Z"/>
  <w16cex:commentExtensible w16cex:durableId="2C1F4B3C" w16cex:dateUtc="2025-07-14T04:19:00Z"/>
  <w16cex:commentExtensible w16cex:durableId="2C1F4B3D" w16cex:dateUtc="2025-07-14T04:21:00Z"/>
  <w16cex:commentExtensible w16cex:durableId="2C17EECF" w16cex:dateUtc="2025-07-08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17EC01" w16cid:durableId="2C10E419"/>
  <w16cid:commentId w16cid:paraId="4CC5B981" w16cid:durableId="2C10E41A"/>
  <w16cid:commentId w16cid:paraId="6A95A01F" w16cid:durableId="2C1F496E"/>
  <w16cid:commentId w16cid:paraId="586A6D38" w16cid:durableId="2C10E41B"/>
  <w16cid:commentId w16cid:paraId="161B7891" w16cid:durableId="2C1F4970"/>
  <w16cid:commentId w16cid:paraId="05ECD1A4" w16cid:durableId="2C10E41C"/>
  <w16cid:commentId w16cid:paraId="12A9F11D" w16cid:durableId="2C1F4972"/>
  <w16cid:commentId w16cid:paraId="69334150" w16cid:durableId="2C10E41D"/>
  <w16cid:commentId w16cid:paraId="4ADB0A36" w16cid:durableId="2C1F4974"/>
  <w16cid:commentId w16cid:paraId="0AEF3C7E" w16cid:durableId="2C17ECA8"/>
  <w16cid:commentId w16cid:paraId="061275E6" w16cid:durableId="2C1F4976"/>
  <w16cid:commentId w16cid:paraId="62C13BCD" w16cid:durableId="2C17ECAC"/>
  <w16cid:commentId w16cid:paraId="02C3C5DE" w16cid:durableId="2C1F4978"/>
  <w16cid:commentId w16cid:paraId="51815DD0" w16cid:durableId="2C17ECB2"/>
  <w16cid:commentId w16cid:paraId="30D8B34B" w16cid:durableId="2C1F497A"/>
  <w16cid:commentId w16cid:paraId="47C00D35" w16cid:durableId="2C17ECC9"/>
  <w16cid:commentId w16cid:paraId="412DA516" w16cid:durableId="2C1F497C"/>
  <w16cid:commentId w16cid:paraId="5A232C66" w16cid:durableId="2C17ECCF"/>
  <w16cid:commentId w16cid:paraId="66A3DBBD" w16cid:durableId="2C1F497E"/>
  <w16cid:commentId w16cid:paraId="2C99230C" w16cid:durableId="2C17ED5D"/>
  <w16cid:commentId w16cid:paraId="56A3B8C6" w16cid:durableId="2C1F4980"/>
  <w16cid:commentId w16cid:paraId="6E5D97DD" w16cid:durableId="2C10E41E"/>
  <w16cid:commentId w16cid:paraId="5531704F" w16cid:durableId="2C1F4982"/>
  <w16cid:commentId w16cid:paraId="1797F884" w16cid:durableId="2C10E41F"/>
  <w16cid:commentId w16cid:paraId="3EC00132" w16cid:durableId="2C1F4984"/>
  <w16cid:commentId w16cid:paraId="3C25A3EA" w16cid:durableId="2C10E420"/>
  <w16cid:commentId w16cid:paraId="4BE8876E" w16cid:durableId="2C1F4986"/>
  <w16cid:commentId w16cid:paraId="0B0E182F" w16cid:durableId="2C10E421"/>
  <w16cid:commentId w16cid:paraId="18531CCE" w16cid:durableId="2C1F4988"/>
  <w16cid:commentId w16cid:paraId="36C28430" w16cid:durableId="2C10E422"/>
  <w16cid:commentId w16cid:paraId="18A1E8CD" w16cid:durableId="2C1F498A"/>
  <w16cid:commentId w16cid:paraId="5F55F95B" w16cid:durableId="2C10E423"/>
  <w16cid:commentId w16cid:paraId="004C02B0" w16cid:durableId="2C10E424"/>
  <w16cid:commentId w16cid:paraId="360BB726" w16cid:durableId="2C1F498D"/>
  <w16cid:commentId w16cid:paraId="7F0FB941" w16cid:durableId="2C10E425"/>
  <w16cid:commentId w16cid:paraId="6450EACD" w16cid:durableId="2C1F498F"/>
  <w16cid:commentId w16cid:paraId="1942EFF9" w16cid:durableId="2C10E426"/>
  <w16cid:commentId w16cid:paraId="48E9542A" w16cid:durableId="2C1F4991"/>
  <w16cid:commentId w16cid:paraId="2020E5D6" w16cid:durableId="2C17ED05"/>
  <w16cid:commentId w16cid:paraId="24F272D1" w16cid:durableId="2C1F4993"/>
  <w16cid:commentId w16cid:paraId="37FCE0F9" w16cid:durableId="2C10E427"/>
  <w16cid:commentId w16cid:paraId="5646D8A0" w16cid:durableId="2C1F4995"/>
  <w16cid:commentId w16cid:paraId="7B4F8F2A" w16cid:durableId="2C10E428"/>
  <w16cid:commentId w16cid:paraId="539D838E" w16cid:durableId="2C1F4997"/>
  <w16cid:commentId w16cid:paraId="36342EE0" w16cid:durableId="2C10E429"/>
  <w16cid:commentId w16cid:paraId="5DB2A2A4" w16cid:durableId="2C1F4999"/>
  <w16cid:commentId w16cid:paraId="0AF72184" w16cid:durableId="2C10E42A"/>
  <w16cid:commentId w16cid:paraId="149236C6" w16cid:durableId="2C1F499B"/>
  <w16cid:commentId w16cid:paraId="45CD8C23" w16cid:durableId="2C10E42B"/>
  <w16cid:commentId w16cid:paraId="4E035837" w16cid:durableId="2C1F499D"/>
  <w16cid:commentId w16cid:paraId="7985E39E" w16cid:durableId="2C10E42C"/>
  <w16cid:commentId w16cid:paraId="0896D167" w16cid:durableId="2C1F499F"/>
  <w16cid:commentId w16cid:paraId="5FBFFCC6" w16cid:durableId="2C17ED8D"/>
  <w16cid:commentId w16cid:paraId="4A41E9D2" w16cid:durableId="2C1F49A1"/>
  <w16cid:commentId w16cid:paraId="207A1A7D" w16cid:durableId="2C10E42D"/>
  <w16cid:commentId w16cid:paraId="1FD8632D" w16cid:durableId="2C1F49A3"/>
  <w16cid:commentId w16cid:paraId="0756EB14" w16cid:durableId="2C10E42E"/>
  <w16cid:commentId w16cid:paraId="70F2B6CE" w16cid:durableId="2C1F49A5"/>
  <w16cid:commentId w16cid:paraId="049DC729" w16cid:durableId="2C1F4B3C"/>
  <w16cid:commentId w16cid:paraId="2C85248D" w16cid:durableId="2C10E42F"/>
  <w16cid:commentId w16cid:paraId="1B0EB4A0" w16cid:durableId="2C1F49A7"/>
  <w16cid:commentId w16cid:paraId="0AD7F73D" w16cid:durableId="2C10E430"/>
  <w16cid:commentId w16cid:paraId="63442AB7" w16cid:durableId="2C1F49A9"/>
  <w16cid:commentId w16cid:paraId="1A34939D" w16cid:durableId="2C10E431"/>
  <w16cid:commentId w16cid:paraId="09602BFE" w16cid:durableId="2C1F49AB"/>
  <w16cid:commentId w16cid:paraId="6E0FA734" w16cid:durableId="2C10E432"/>
  <w16cid:commentId w16cid:paraId="43F71696" w16cid:durableId="2C1F49AD"/>
  <w16cid:commentId w16cid:paraId="698E666E" w16cid:durableId="2C10E433"/>
  <w16cid:commentId w16cid:paraId="0E0D5A89" w16cid:durableId="2C1F49AF"/>
  <w16cid:commentId w16cid:paraId="16FC8393" w16cid:durableId="2C10E434"/>
  <w16cid:commentId w16cid:paraId="64EDBECD" w16cid:durableId="2C1F49B1"/>
  <w16cid:commentId w16cid:paraId="70504A4F" w16cid:durableId="2C10E435"/>
  <w16cid:commentId w16cid:paraId="7805A609" w16cid:durableId="2C1F49B3"/>
  <w16cid:commentId w16cid:paraId="02BD7A28" w16cid:durableId="2C1F4B3D"/>
  <w16cid:commentId w16cid:paraId="533FA379" w16cid:durableId="2C10E436"/>
  <w16cid:commentId w16cid:paraId="1DE737CD" w16cid:durableId="2C1F49B5"/>
  <w16cid:commentId w16cid:paraId="4B6F2CA7" w16cid:durableId="2C10E437"/>
  <w16cid:commentId w16cid:paraId="37905024" w16cid:durableId="2C1F49B7"/>
  <w16cid:commentId w16cid:paraId="0310D864" w16cid:durableId="2C10E438"/>
  <w16cid:commentId w16cid:paraId="02A203ED" w16cid:durableId="2C1F49B9"/>
  <w16cid:commentId w16cid:paraId="384A2003" w16cid:durableId="2C10E439"/>
  <w16cid:commentId w16cid:paraId="55307209" w16cid:durableId="2C1F49BB"/>
  <w16cid:commentId w16cid:paraId="0EBAE8F7" w16cid:durableId="2C10E43A"/>
  <w16cid:commentId w16cid:paraId="61965F31" w16cid:durableId="2C1F49BD"/>
  <w16cid:commentId w16cid:paraId="3387F5FE" w16cid:durableId="2C10E43B"/>
  <w16cid:commentId w16cid:paraId="2D60CE47" w16cid:durableId="2C1F49BF"/>
  <w16cid:commentId w16cid:paraId="01F4D5D6" w16cid:durableId="2C10E43C"/>
  <w16cid:commentId w16cid:paraId="5A5793E5" w16cid:durableId="2C1F49C1"/>
  <w16cid:commentId w16cid:paraId="28BC2DF0" w16cid:durableId="2C10E43D"/>
  <w16cid:commentId w16cid:paraId="778EDD9B" w16cid:durableId="2C1F49C3"/>
  <w16cid:commentId w16cid:paraId="563B16B2" w16cid:durableId="2C10E43E"/>
  <w16cid:commentId w16cid:paraId="569CE30F" w16cid:durableId="2C1F49C5"/>
  <w16cid:commentId w16cid:paraId="33E29896" w16cid:durableId="2C10E43F"/>
  <w16cid:commentId w16cid:paraId="5E9DA02C" w16cid:durableId="2C1F49C7"/>
  <w16cid:commentId w16cid:paraId="170477E1" w16cid:durableId="2C10E440"/>
  <w16cid:commentId w16cid:paraId="05190A13" w16cid:durableId="2C1F49C9"/>
  <w16cid:commentId w16cid:paraId="2177ADDC" w16cid:durableId="2C10E441"/>
  <w16cid:commentId w16cid:paraId="58EBBCDD" w16cid:durableId="2C1F49CB"/>
  <w16cid:commentId w16cid:paraId="07559077" w16cid:durableId="2C10E442"/>
  <w16cid:commentId w16cid:paraId="4647F02A" w16cid:durableId="2C1F49CD"/>
  <w16cid:commentId w16cid:paraId="188F4EA3" w16cid:durableId="2C17EECF"/>
  <w16cid:commentId w16cid:paraId="709167F2" w16cid:durableId="2C1F49CF"/>
  <w16cid:commentId w16cid:paraId="7893D9E7" w16cid:durableId="2C10E443"/>
  <w16cid:commentId w16cid:paraId="5B1B675B" w16cid:durableId="2C10E444"/>
  <w16cid:commentId w16cid:paraId="6A9949A0" w16cid:durableId="2C1F49D2"/>
  <w16cid:commentId w16cid:paraId="11F66E25" w16cid:durableId="2C10E445"/>
  <w16cid:commentId w16cid:paraId="4D25A945" w16cid:durableId="2C1F49D4"/>
  <w16cid:commentId w16cid:paraId="4558F263" w16cid:durableId="2C10E446"/>
  <w16cid:commentId w16cid:paraId="0057A220" w16cid:durableId="2C10E447"/>
  <w16cid:commentId w16cid:paraId="0F6FA9B2" w16cid:durableId="2C1F49D7"/>
  <w16cid:commentId w16cid:paraId="3CF35727" w16cid:durableId="2C10E448"/>
  <w16cid:commentId w16cid:paraId="4BB3A847" w16cid:durableId="2C1F49D9"/>
  <w16cid:commentId w16cid:paraId="5E634F7B" w16cid:durableId="2C10E449"/>
  <w16cid:commentId w16cid:paraId="22ED0185" w16cid:durableId="2C10E44A"/>
  <w16cid:commentId w16cid:paraId="283A8C68" w16cid:durableId="2C1F49DC"/>
  <w16cid:commentId w16cid:paraId="79600B01" w16cid:durableId="2C10E44B"/>
  <w16cid:commentId w16cid:paraId="12592BA9" w16cid:durableId="2C1F49DE"/>
  <w16cid:commentId w16cid:paraId="2AF4D27E" w16cid:durableId="2C10E44C"/>
  <w16cid:commentId w16cid:paraId="725CE9AD" w16cid:durableId="2C1F49E0"/>
  <w16cid:commentId w16cid:paraId="74930E56" w16cid:durableId="2C10E44D"/>
  <w16cid:commentId w16cid:paraId="62564301" w16cid:durableId="2C1F49E2"/>
  <w16cid:commentId w16cid:paraId="2166DE4D" w16cid:durableId="2C10E44E"/>
  <w16cid:commentId w16cid:paraId="66DA2424" w16cid:durableId="2C1F49E4"/>
  <w16cid:commentId w16cid:paraId="38B14269" w16cid:durableId="2C10E44F"/>
  <w16cid:commentId w16cid:paraId="52AC20BF" w16cid:durableId="2C1F49E6"/>
  <w16cid:commentId w16cid:paraId="4899E583" w16cid:durableId="2C10E450"/>
  <w16cid:commentId w16cid:paraId="5306BE90" w16cid:durableId="2C10E451"/>
  <w16cid:commentId w16cid:paraId="0B286697" w16cid:durableId="2C1F49E9"/>
  <w16cid:commentId w16cid:paraId="44C96A56" w16cid:durableId="2C10E452"/>
  <w16cid:commentId w16cid:paraId="7E013EC7" w16cid:durableId="2C10E453"/>
  <w16cid:commentId w16cid:paraId="10D25AD2" w16cid:durableId="2C10E454"/>
  <w16cid:commentId w16cid:paraId="71E2DA66" w16cid:durableId="2C1F49ED"/>
  <w16cid:commentId w16cid:paraId="70F2EDF2" w16cid:durableId="2C10E455"/>
  <w16cid:commentId w16cid:paraId="329F5DF1" w16cid:durableId="2C10E456"/>
  <w16cid:commentId w16cid:paraId="72B0E3B1" w16cid:durableId="2C1F49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51272" w14:textId="77777777" w:rsidR="00312D44" w:rsidRDefault="00312D44" w:rsidP="009E3EC4">
      <w:pPr>
        <w:spacing w:after="0" w:line="240" w:lineRule="auto"/>
      </w:pPr>
      <w:r>
        <w:separator/>
      </w:r>
    </w:p>
  </w:endnote>
  <w:endnote w:type="continuationSeparator" w:id="0">
    <w:p w14:paraId="544B75B0" w14:textId="77777777" w:rsidR="00312D44" w:rsidRDefault="00312D44"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FAC24" w14:textId="77777777" w:rsidR="003C4651" w:rsidRDefault="003C465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8"/>
        <w:szCs w:val="18"/>
      </w:rPr>
      <w:id w:val="360402201"/>
      <w:docPartObj>
        <w:docPartGallery w:val="Page Numbers (Bottom of Page)"/>
        <w:docPartUnique/>
      </w:docPartObj>
    </w:sdtPr>
    <w:sdtEndPr/>
    <w:sdtContent>
      <w:p w14:paraId="0F1358E6" w14:textId="77777777" w:rsidR="009F62E8" w:rsidRDefault="009F62E8">
        <w:pPr>
          <w:pStyle w:val="aa"/>
          <w:jc w:val="center"/>
          <w:rPr>
            <w:rFonts w:ascii="Times New Roman" w:hAnsi="Times New Roman" w:cs="Times New Roman"/>
            <w:sz w:val="18"/>
            <w:szCs w:val="18"/>
          </w:rPr>
        </w:pPr>
      </w:p>
      <w:p w14:paraId="744635C2" w14:textId="77777777" w:rsidR="009F62E8" w:rsidRPr="009849B2" w:rsidRDefault="00312D44">
        <w:pPr>
          <w:pStyle w:val="aa"/>
          <w:jc w:val="center"/>
          <w:rPr>
            <w:rFonts w:ascii="Times New Roman" w:hAnsi="Times New Roman" w:cs="Times New Roman"/>
            <w:sz w:val="18"/>
            <w:szCs w:val="18"/>
          </w:rPr>
        </w:pPr>
      </w:p>
    </w:sdtContent>
  </w:sdt>
  <w:p w14:paraId="44895B3F" w14:textId="77777777" w:rsidR="009F62E8" w:rsidRPr="009849B2" w:rsidRDefault="009F62E8">
    <w:pPr>
      <w:pStyle w:val="aa"/>
      <w:rPr>
        <w:rFonts w:ascii="Times New Roman" w:hAnsi="Times New Roman" w:cs="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5BD1B" w14:textId="77777777" w:rsidR="003C4651" w:rsidRDefault="003C465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E1FD1" w14:textId="77777777" w:rsidR="00312D44" w:rsidRDefault="00312D44" w:rsidP="009E3EC4">
      <w:pPr>
        <w:spacing w:after="0" w:line="240" w:lineRule="auto"/>
      </w:pPr>
      <w:r>
        <w:separator/>
      </w:r>
    </w:p>
  </w:footnote>
  <w:footnote w:type="continuationSeparator" w:id="0">
    <w:p w14:paraId="167F4A2B" w14:textId="77777777" w:rsidR="00312D44" w:rsidRDefault="00312D44"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CA561" w14:textId="77777777" w:rsidR="003C4651" w:rsidRDefault="003C4651">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265082"/>
      <w:docPartObj>
        <w:docPartGallery w:val="Page Numbers (Top of Page)"/>
        <w:docPartUnique/>
      </w:docPartObj>
    </w:sdtPr>
    <w:sdtEndPr>
      <w:rPr>
        <w:rFonts w:ascii="Times New Roman" w:hAnsi="Times New Roman" w:cs="Times New Roman"/>
        <w:sz w:val="28"/>
        <w:szCs w:val="28"/>
      </w:rPr>
    </w:sdtEndPr>
    <w:sdtContent>
      <w:p w14:paraId="182A246B" w14:textId="671F8D2E" w:rsidR="009F62E8" w:rsidRPr="003D5A43" w:rsidRDefault="009F62E8">
        <w:pPr>
          <w:pStyle w:val="a8"/>
          <w:jc w:val="center"/>
          <w:rPr>
            <w:rFonts w:ascii="Times New Roman" w:hAnsi="Times New Roman" w:cs="Times New Roman"/>
            <w:sz w:val="28"/>
            <w:szCs w:val="28"/>
          </w:rPr>
        </w:pPr>
        <w:r w:rsidRPr="003D5A43">
          <w:rPr>
            <w:rFonts w:ascii="Times New Roman" w:hAnsi="Times New Roman" w:cs="Times New Roman"/>
            <w:sz w:val="28"/>
            <w:szCs w:val="28"/>
          </w:rPr>
          <w:fldChar w:fldCharType="begin"/>
        </w:r>
        <w:r w:rsidRPr="003D5A43">
          <w:rPr>
            <w:rFonts w:ascii="Times New Roman" w:hAnsi="Times New Roman" w:cs="Times New Roman"/>
            <w:sz w:val="28"/>
            <w:szCs w:val="28"/>
          </w:rPr>
          <w:instrText>PAGE   \* MERGEFORMAT</w:instrText>
        </w:r>
        <w:r w:rsidRPr="003D5A43">
          <w:rPr>
            <w:rFonts w:ascii="Times New Roman" w:hAnsi="Times New Roman" w:cs="Times New Roman"/>
            <w:sz w:val="28"/>
            <w:szCs w:val="28"/>
          </w:rPr>
          <w:fldChar w:fldCharType="separate"/>
        </w:r>
        <w:r w:rsidR="00EC2D6B">
          <w:rPr>
            <w:rFonts w:ascii="Times New Roman" w:hAnsi="Times New Roman" w:cs="Times New Roman"/>
            <w:noProof/>
            <w:sz w:val="28"/>
            <w:szCs w:val="28"/>
          </w:rPr>
          <w:t>391</w:t>
        </w:r>
        <w:r w:rsidRPr="003D5A43">
          <w:rPr>
            <w:rFonts w:ascii="Times New Roman" w:hAnsi="Times New Roman" w:cs="Times New Roman"/>
            <w:sz w:val="28"/>
            <w:szCs w:val="28"/>
          </w:rPr>
          <w:fldChar w:fldCharType="end"/>
        </w:r>
      </w:p>
    </w:sdtContent>
  </w:sdt>
  <w:p w14:paraId="23C3D66B" w14:textId="77777777" w:rsidR="009F62E8" w:rsidRDefault="009F62E8" w:rsidP="003D5A43">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8EA1C" w14:textId="77777777" w:rsidR="003C4651" w:rsidRDefault="003C4651">
    <w:pPr>
      <w:pStyle w:val="a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p w14:paraId="2D27DE70" w14:textId="50A1AAFE" w:rsidR="009F62E8" w:rsidRPr="005D0A12" w:rsidRDefault="009F62E8">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EC2D6B">
          <w:rPr>
            <w:rFonts w:ascii="Times New Roman" w:hAnsi="Times New Roman" w:cs="Times New Roman"/>
            <w:noProof/>
            <w:sz w:val="28"/>
            <w:szCs w:val="28"/>
          </w:rPr>
          <w:t>403</w:t>
        </w:r>
        <w:r w:rsidRPr="005D0A12">
          <w:rPr>
            <w:rFonts w:ascii="Times New Roman" w:hAnsi="Times New Roman" w:cs="Times New Roman"/>
            <w:sz w:val="28"/>
            <w:szCs w:val="28"/>
          </w:rPr>
          <w:fldChar w:fldCharType="end"/>
        </w:r>
      </w:p>
    </w:sdtContent>
  </w:sdt>
  <w:p w14:paraId="6D8D2CA7" w14:textId="77777777" w:rsidR="009F62E8" w:rsidRDefault="009F62E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7"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1"/>
  </w:num>
  <w:num w:numId="4">
    <w:abstractNumId w:val="4"/>
  </w:num>
  <w:num w:numId="5">
    <w:abstractNumId w:val="12"/>
  </w:num>
  <w:num w:numId="6">
    <w:abstractNumId w:val="8"/>
  </w:num>
  <w:num w:numId="7">
    <w:abstractNumId w:val="1"/>
  </w:num>
  <w:num w:numId="8">
    <w:abstractNumId w:val="9"/>
  </w:num>
  <w:num w:numId="9">
    <w:abstractNumId w:val="7"/>
  </w:num>
  <w:num w:numId="10">
    <w:abstractNumId w:val="6"/>
  </w:num>
  <w:num w:numId="11">
    <w:abstractNumId w:val="2"/>
  </w:num>
  <w:num w:numId="12">
    <w:abstractNumId w:val="0"/>
  </w:num>
  <w:num w:numId="13">
    <w:abstractNumId w:val="5"/>
  </w:num>
  <w:num w:numId="14">
    <w:abstractNumId w:val="10"/>
  </w:num>
  <w:num w:numId="15">
    <w:abstractNumId w:val="17"/>
  </w:num>
  <w:num w:numId="16">
    <w:abstractNumId w:val="15"/>
  </w:num>
  <w:num w:numId="17">
    <w:abstractNumId w:val="16"/>
  </w:num>
  <w:num w:numId="18">
    <w:abstractNumId w:val="18"/>
  </w:num>
  <w:num w:numId="19">
    <w:abstractNumId w:val="3"/>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64"/>
    <w:rsid w:val="000007E9"/>
    <w:rsid w:val="00000C4F"/>
    <w:rsid w:val="0000310D"/>
    <w:rsid w:val="000107BC"/>
    <w:rsid w:val="000160F7"/>
    <w:rsid w:val="000204F1"/>
    <w:rsid w:val="00022AB3"/>
    <w:rsid w:val="000332FC"/>
    <w:rsid w:val="00033D7F"/>
    <w:rsid w:val="00035057"/>
    <w:rsid w:val="000352DF"/>
    <w:rsid w:val="00040296"/>
    <w:rsid w:val="00053C44"/>
    <w:rsid w:val="00063356"/>
    <w:rsid w:val="0007470A"/>
    <w:rsid w:val="000A5F62"/>
    <w:rsid w:val="000A630B"/>
    <w:rsid w:val="000A7F25"/>
    <w:rsid w:val="000B0C11"/>
    <w:rsid w:val="000C06E0"/>
    <w:rsid w:val="000C39AA"/>
    <w:rsid w:val="000C5E6E"/>
    <w:rsid w:val="000D389D"/>
    <w:rsid w:val="000E49A5"/>
    <w:rsid w:val="000F1D8C"/>
    <w:rsid w:val="000F52C3"/>
    <w:rsid w:val="001118B8"/>
    <w:rsid w:val="001131C0"/>
    <w:rsid w:val="00113E9F"/>
    <w:rsid w:val="001210D0"/>
    <w:rsid w:val="0013704E"/>
    <w:rsid w:val="001377F6"/>
    <w:rsid w:val="00141773"/>
    <w:rsid w:val="001420D7"/>
    <w:rsid w:val="001423D6"/>
    <w:rsid w:val="00150077"/>
    <w:rsid w:val="001572C8"/>
    <w:rsid w:val="001624CB"/>
    <w:rsid w:val="0016423D"/>
    <w:rsid w:val="00165918"/>
    <w:rsid w:val="001867D4"/>
    <w:rsid w:val="00193709"/>
    <w:rsid w:val="001A30C9"/>
    <w:rsid w:val="001B1753"/>
    <w:rsid w:val="001B1D78"/>
    <w:rsid w:val="001B5022"/>
    <w:rsid w:val="001B6D6B"/>
    <w:rsid w:val="001C6BFE"/>
    <w:rsid w:val="001D0AC6"/>
    <w:rsid w:val="001D1E17"/>
    <w:rsid w:val="001E30A5"/>
    <w:rsid w:val="001E506E"/>
    <w:rsid w:val="001E5E59"/>
    <w:rsid w:val="001F10C0"/>
    <w:rsid w:val="001F561C"/>
    <w:rsid w:val="0021382F"/>
    <w:rsid w:val="00213A48"/>
    <w:rsid w:val="002144D3"/>
    <w:rsid w:val="0023131F"/>
    <w:rsid w:val="00231BDD"/>
    <w:rsid w:val="0024124C"/>
    <w:rsid w:val="00241820"/>
    <w:rsid w:val="002434F6"/>
    <w:rsid w:val="0024766D"/>
    <w:rsid w:val="00252431"/>
    <w:rsid w:val="0025464D"/>
    <w:rsid w:val="00257854"/>
    <w:rsid w:val="00263C0D"/>
    <w:rsid w:val="00271C0C"/>
    <w:rsid w:val="002764D0"/>
    <w:rsid w:val="00281C87"/>
    <w:rsid w:val="002921AB"/>
    <w:rsid w:val="002A39E1"/>
    <w:rsid w:val="002C6B8C"/>
    <w:rsid w:val="002D2117"/>
    <w:rsid w:val="002D2471"/>
    <w:rsid w:val="002D272B"/>
    <w:rsid w:val="002D7725"/>
    <w:rsid w:val="003033C3"/>
    <w:rsid w:val="00303E0A"/>
    <w:rsid w:val="00304803"/>
    <w:rsid w:val="00312D44"/>
    <w:rsid w:val="00316C12"/>
    <w:rsid w:val="00340442"/>
    <w:rsid w:val="003504FF"/>
    <w:rsid w:val="00361BF1"/>
    <w:rsid w:val="00375AD1"/>
    <w:rsid w:val="00385C9E"/>
    <w:rsid w:val="00385E1A"/>
    <w:rsid w:val="0038614B"/>
    <w:rsid w:val="00397F33"/>
    <w:rsid w:val="003A192C"/>
    <w:rsid w:val="003A49B3"/>
    <w:rsid w:val="003C2D36"/>
    <w:rsid w:val="003C4651"/>
    <w:rsid w:val="003C6FE3"/>
    <w:rsid w:val="003D3044"/>
    <w:rsid w:val="003D5A43"/>
    <w:rsid w:val="003D6FB1"/>
    <w:rsid w:val="003D7D7E"/>
    <w:rsid w:val="003E4AFA"/>
    <w:rsid w:val="003E52C8"/>
    <w:rsid w:val="003F2C63"/>
    <w:rsid w:val="003F462A"/>
    <w:rsid w:val="004013B7"/>
    <w:rsid w:val="00410187"/>
    <w:rsid w:val="00413550"/>
    <w:rsid w:val="00423FBA"/>
    <w:rsid w:val="00424120"/>
    <w:rsid w:val="00441A0C"/>
    <w:rsid w:val="00447F35"/>
    <w:rsid w:val="00450BD4"/>
    <w:rsid w:val="00452F57"/>
    <w:rsid w:val="004537AB"/>
    <w:rsid w:val="00460D2A"/>
    <w:rsid w:val="004673FA"/>
    <w:rsid w:val="00467C61"/>
    <w:rsid w:val="00471941"/>
    <w:rsid w:val="004755A0"/>
    <w:rsid w:val="00475BED"/>
    <w:rsid w:val="00481B02"/>
    <w:rsid w:val="00490397"/>
    <w:rsid w:val="004A6C5F"/>
    <w:rsid w:val="004A7235"/>
    <w:rsid w:val="004C5D5C"/>
    <w:rsid w:val="004F68D1"/>
    <w:rsid w:val="00504736"/>
    <w:rsid w:val="00505805"/>
    <w:rsid w:val="00520925"/>
    <w:rsid w:val="00520D67"/>
    <w:rsid w:val="005304EA"/>
    <w:rsid w:val="005321CF"/>
    <w:rsid w:val="00534778"/>
    <w:rsid w:val="005360D6"/>
    <w:rsid w:val="0054522E"/>
    <w:rsid w:val="00547284"/>
    <w:rsid w:val="005528AD"/>
    <w:rsid w:val="00556033"/>
    <w:rsid w:val="00557C0B"/>
    <w:rsid w:val="00560C46"/>
    <w:rsid w:val="00563C36"/>
    <w:rsid w:val="00564803"/>
    <w:rsid w:val="00575167"/>
    <w:rsid w:val="00580250"/>
    <w:rsid w:val="0058133A"/>
    <w:rsid w:val="005821DF"/>
    <w:rsid w:val="005825E9"/>
    <w:rsid w:val="00582AD1"/>
    <w:rsid w:val="00585219"/>
    <w:rsid w:val="00585B3C"/>
    <w:rsid w:val="00590F3E"/>
    <w:rsid w:val="005A0647"/>
    <w:rsid w:val="005A09FE"/>
    <w:rsid w:val="005B70BD"/>
    <w:rsid w:val="005C7256"/>
    <w:rsid w:val="005D0A12"/>
    <w:rsid w:val="005F21B5"/>
    <w:rsid w:val="005F2A7A"/>
    <w:rsid w:val="005F50C8"/>
    <w:rsid w:val="005F5764"/>
    <w:rsid w:val="005F6D68"/>
    <w:rsid w:val="006020BA"/>
    <w:rsid w:val="00602979"/>
    <w:rsid w:val="006057F5"/>
    <w:rsid w:val="0060700A"/>
    <w:rsid w:val="00607FF5"/>
    <w:rsid w:val="00610054"/>
    <w:rsid w:val="006134BB"/>
    <w:rsid w:val="00617B06"/>
    <w:rsid w:val="00624296"/>
    <w:rsid w:val="0065072B"/>
    <w:rsid w:val="006534B7"/>
    <w:rsid w:val="00654270"/>
    <w:rsid w:val="0068562F"/>
    <w:rsid w:val="006863DD"/>
    <w:rsid w:val="00694C54"/>
    <w:rsid w:val="006A357C"/>
    <w:rsid w:val="006B0364"/>
    <w:rsid w:val="006C4105"/>
    <w:rsid w:val="006D21A3"/>
    <w:rsid w:val="006D5D41"/>
    <w:rsid w:val="006D71EC"/>
    <w:rsid w:val="006E57FE"/>
    <w:rsid w:val="006F6827"/>
    <w:rsid w:val="00712439"/>
    <w:rsid w:val="00713918"/>
    <w:rsid w:val="00715514"/>
    <w:rsid w:val="00715E1B"/>
    <w:rsid w:val="0071705B"/>
    <w:rsid w:val="007233A8"/>
    <w:rsid w:val="0073174A"/>
    <w:rsid w:val="007328A1"/>
    <w:rsid w:val="00733ECB"/>
    <w:rsid w:val="007473DA"/>
    <w:rsid w:val="00763C1B"/>
    <w:rsid w:val="007673E1"/>
    <w:rsid w:val="00787A6D"/>
    <w:rsid w:val="0079032D"/>
    <w:rsid w:val="007907C6"/>
    <w:rsid w:val="0079496C"/>
    <w:rsid w:val="00797F33"/>
    <w:rsid w:val="007A471A"/>
    <w:rsid w:val="007C01BC"/>
    <w:rsid w:val="007C2E6F"/>
    <w:rsid w:val="007D0BF9"/>
    <w:rsid w:val="007E5E50"/>
    <w:rsid w:val="007E67FD"/>
    <w:rsid w:val="007F6A1C"/>
    <w:rsid w:val="007F6CA7"/>
    <w:rsid w:val="007F7562"/>
    <w:rsid w:val="00800841"/>
    <w:rsid w:val="00804FFF"/>
    <w:rsid w:val="00807B15"/>
    <w:rsid w:val="00814530"/>
    <w:rsid w:val="0081661E"/>
    <w:rsid w:val="00834C18"/>
    <w:rsid w:val="00835403"/>
    <w:rsid w:val="0084211E"/>
    <w:rsid w:val="00842482"/>
    <w:rsid w:val="00842D96"/>
    <w:rsid w:val="00865087"/>
    <w:rsid w:val="00866EA4"/>
    <w:rsid w:val="0087495D"/>
    <w:rsid w:val="00876D54"/>
    <w:rsid w:val="008826AF"/>
    <w:rsid w:val="00887CB4"/>
    <w:rsid w:val="008945E6"/>
    <w:rsid w:val="0089742F"/>
    <w:rsid w:val="008A3477"/>
    <w:rsid w:val="008C0206"/>
    <w:rsid w:val="008D04BE"/>
    <w:rsid w:val="008D4D9E"/>
    <w:rsid w:val="008F5513"/>
    <w:rsid w:val="008F5AD4"/>
    <w:rsid w:val="008F66A8"/>
    <w:rsid w:val="0090485F"/>
    <w:rsid w:val="009058B1"/>
    <w:rsid w:val="0090617B"/>
    <w:rsid w:val="00911BB4"/>
    <w:rsid w:val="00916FD6"/>
    <w:rsid w:val="00926222"/>
    <w:rsid w:val="009348D5"/>
    <w:rsid w:val="00941383"/>
    <w:rsid w:val="0094153B"/>
    <w:rsid w:val="00946EFF"/>
    <w:rsid w:val="0094746D"/>
    <w:rsid w:val="009576A0"/>
    <w:rsid w:val="00963160"/>
    <w:rsid w:val="00972692"/>
    <w:rsid w:val="00977878"/>
    <w:rsid w:val="00981EAD"/>
    <w:rsid w:val="00985C22"/>
    <w:rsid w:val="009879EC"/>
    <w:rsid w:val="00990BF9"/>
    <w:rsid w:val="009B18DB"/>
    <w:rsid w:val="009B75F9"/>
    <w:rsid w:val="009B7626"/>
    <w:rsid w:val="009B7852"/>
    <w:rsid w:val="009D0DFB"/>
    <w:rsid w:val="009D7763"/>
    <w:rsid w:val="009E3EC4"/>
    <w:rsid w:val="009F62E8"/>
    <w:rsid w:val="00A0430E"/>
    <w:rsid w:val="00A059EB"/>
    <w:rsid w:val="00A062B9"/>
    <w:rsid w:val="00A06A26"/>
    <w:rsid w:val="00A143EA"/>
    <w:rsid w:val="00A167EA"/>
    <w:rsid w:val="00A244CD"/>
    <w:rsid w:val="00A44EDA"/>
    <w:rsid w:val="00A47F16"/>
    <w:rsid w:val="00A5007B"/>
    <w:rsid w:val="00A56E89"/>
    <w:rsid w:val="00A70CF7"/>
    <w:rsid w:val="00A7268A"/>
    <w:rsid w:val="00A75AED"/>
    <w:rsid w:val="00A7642A"/>
    <w:rsid w:val="00A86E8D"/>
    <w:rsid w:val="00A87046"/>
    <w:rsid w:val="00A907CB"/>
    <w:rsid w:val="00A942F9"/>
    <w:rsid w:val="00AA634E"/>
    <w:rsid w:val="00AB0172"/>
    <w:rsid w:val="00AB40F5"/>
    <w:rsid w:val="00AB698F"/>
    <w:rsid w:val="00AB7A23"/>
    <w:rsid w:val="00AC3CF7"/>
    <w:rsid w:val="00AD22BD"/>
    <w:rsid w:val="00AD4164"/>
    <w:rsid w:val="00AD70B3"/>
    <w:rsid w:val="00AD7F1A"/>
    <w:rsid w:val="00AE57E1"/>
    <w:rsid w:val="00AE64B2"/>
    <w:rsid w:val="00B01AA6"/>
    <w:rsid w:val="00B01B0F"/>
    <w:rsid w:val="00B15FC0"/>
    <w:rsid w:val="00B208D3"/>
    <w:rsid w:val="00B30096"/>
    <w:rsid w:val="00B37CE7"/>
    <w:rsid w:val="00B41128"/>
    <w:rsid w:val="00B5459A"/>
    <w:rsid w:val="00B5758C"/>
    <w:rsid w:val="00B60680"/>
    <w:rsid w:val="00B62584"/>
    <w:rsid w:val="00B6445E"/>
    <w:rsid w:val="00B724F6"/>
    <w:rsid w:val="00B74BE6"/>
    <w:rsid w:val="00B8131F"/>
    <w:rsid w:val="00B82A5F"/>
    <w:rsid w:val="00B91311"/>
    <w:rsid w:val="00B93B9D"/>
    <w:rsid w:val="00B97F9B"/>
    <w:rsid w:val="00BA138D"/>
    <w:rsid w:val="00BA567C"/>
    <w:rsid w:val="00BB7103"/>
    <w:rsid w:val="00BC1DAF"/>
    <w:rsid w:val="00BC7A27"/>
    <w:rsid w:val="00BD2AFF"/>
    <w:rsid w:val="00BE04EB"/>
    <w:rsid w:val="00BE64F0"/>
    <w:rsid w:val="00BF1830"/>
    <w:rsid w:val="00BF559D"/>
    <w:rsid w:val="00BF7BCF"/>
    <w:rsid w:val="00C105FA"/>
    <w:rsid w:val="00C119D8"/>
    <w:rsid w:val="00C11DB7"/>
    <w:rsid w:val="00C13662"/>
    <w:rsid w:val="00C177A9"/>
    <w:rsid w:val="00C272C8"/>
    <w:rsid w:val="00C35FB1"/>
    <w:rsid w:val="00C36912"/>
    <w:rsid w:val="00C3697E"/>
    <w:rsid w:val="00C37F73"/>
    <w:rsid w:val="00C44B11"/>
    <w:rsid w:val="00C44D2E"/>
    <w:rsid w:val="00C45D23"/>
    <w:rsid w:val="00C50E09"/>
    <w:rsid w:val="00C51411"/>
    <w:rsid w:val="00C56F4E"/>
    <w:rsid w:val="00C84344"/>
    <w:rsid w:val="00C87224"/>
    <w:rsid w:val="00C90318"/>
    <w:rsid w:val="00C93194"/>
    <w:rsid w:val="00C9767B"/>
    <w:rsid w:val="00CA1E94"/>
    <w:rsid w:val="00CA673C"/>
    <w:rsid w:val="00CA6C64"/>
    <w:rsid w:val="00CA79D9"/>
    <w:rsid w:val="00CB49A2"/>
    <w:rsid w:val="00CB770C"/>
    <w:rsid w:val="00CC3AED"/>
    <w:rsid w:val="00CC4FB0"/>
    <w:rsid w:val="00CD082B"/>
    <w:rsid w:val="00CE2450"/>
    <w:rsid w:val="00CF1BC1"/>
    <w:rsid w:val="00CF73A0"/>
    <w:rsid w:val="00D03332"/>
    <w:rsid w:val="00D077B6"/>
    <w:rsid w:val="00D15F19"/>
    <w:rsid w:val="00D23425"/>
    <w:rsid w:val="00D3147B"/>
    <w:rsid w:val="00D31B18"/>
    <w:rsid w:val="00D37DEE"/>
    <w:rsid w:val="00D44A12"/>
    <w:rsid w:val="00D52201"/>
    <w:rsid w:val="00D53356"/>
    <w:rsid w:val="00D547C3"/>
    <w:rsid w:val="00D55B5D"/>
    <w:rsid w:val="00D63D47"/>
    <w:rsid w:val="00D663B6"/>
    <w:rsid w:val="00D66C0B"/>
    <w:rsid w:val="00D81350"/>
    <w:rsid w:val="00D83F64"/>
    <w:rsid w:val="00D95C3B"/>
    <w:rsid w:val="00D9653F"/>
    <w:rsid w:val="00DA249C"/>
    <w:rsid w:val="00DB37D5"/>
    <w:rsid w:val="00DC4339"/>
    <w:rsid w:val="00DD1952"/>
    <w:rsid w:val="00DD1E50"/>
    <w:rsid w:val="00DD4DFE"/>
    <w:rsid w:val="00DE441D"/>
    <w:rsid w:val="00DF4334"/>
    <w:rsid w:val="00E00280"/>
    <w:rsid w:val="00E00D88"/>
    <w:rsid w:val="00E0237C"/>
    <w:rsid w:val="00E024AE"/>
    <w:rsid w:val="00E029C7"/>
    <w:rsid w:val="00E03902"/>
    <w:rsid w:val="00E03A2E"/>
    <w:rsid w:val="00E0638E"/>
    <w:rsid w:val="00E1252D"/>
    <w:rsid w:val="00E1381D"/>
    <w:rsid w:val="00E1488E"/>
    <w:rsid w:val="00E212BB"/>
    <w:rsid w:val="00E30E7E"/>
    <w:rsid w:val="00E32257"/>
    <w:rsid w:val="00E373AA"/>
    <w:rsid w:val="00E431FC"/>
    <w:rsid w:val="00E43C51"/>
    <w:rsid w:val="00E47896"/>
    <w:rsid w:val="00E53AEB"/>
    <w:rsid w:val="00E54DFB"/>
    <w:rsid w:val="00E57202"/>
    <w:rsid w:val="00E64910"/>
    <w:rsid w:val="00E675BD"/>
    <w:rsid w:val="00E72D25"/>
    <w:rsid w:val="00E72E57"/>
    <w:rsid w:val="00E76E92"/>
    <w:rsid w:val="00E803D6"/>
    <w:rsid w:val="00E8795C"/>
    <w:rsid w:val="00E90D08"/>
    <w:rsid w:val="00E923F4"/>
    <w:rsid w:val="00E956CF"/>
    <w:rsid w:val="00E96DE1"/>
    <w:rsid w:val="00EA6393"/>
    <w:rsid w:val="00EB49EE"/>
    <w:rsid w:val="00EC2D6B"/>
    <w:rsid w:val="00EC3CDA"/>
    <w:rsid w:val="00EC53E8"/>
    <w:rsid w:val="00EC5B3C"/>
    <w:rsid w:val="00ED499E"/>
    <w:rsid w:val="00ED7432"/>
    <w:rsid w:val="00EE0609"/>
    <w:rsid w:val="00EE66C3"/>
    <w:rsid w:val="00F25845"/>
    <w:rsid w:val="00F27928"/>
    <w:rsid w:val="00F35BA7"/>
    <w:rsid w:val="00F54B0A"/>
    <w:rsid w:val="00F6240B"/>
    <w:rsid w:val="00F738CC"/>
    <w:rsid w:val="00F768C0"/>
    <w:rsid w:val="00F76AE8"/>
    <w:rsid w:val="00F76B93"/>
    <w:rsid w:val="00F84799"/>
    <w:rsid w:val="00F8488F"/>
    <w:rsid w:val="00F90153"/>
    <w:rsid w:val="00F9389B"/>
    <w:rsid w:val="00F977EE"/>
    <w:rsid w:val="00FA707B"/>
    <w:rsid w:val="00FA7FC8"/>
    <w:rsid w:val="00FB6CD1"/>
    <w:rsid w:val="00FB73EB"/>
    <w:rsid w:val="00FC550F"/>
    <w:rsid w:val="00FD0978"/>
    <w:rsid w:val="00FD6977"/>
    <w:rsid w:val="00FF4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8331D6A0-4DC4-477D-A0F6-B2A4E3C66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36"/>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semiHidden/>
    <w:unhideWhenUsed/>
    <w:rsid w:val="0060700A"/>
    <w:pPr>
      <w:spacing w:line="240" w:lineRule="auto"/>
    </w:pPr>
    <w:rPr>
      <w:sz w:val="20"/>
      <w:szCs w:val="20"/>
    </w:rPr>
  </w:style>
  <w:style w:type="character" w:customStyle="1" w:styleId="af0">
    <w:name w:val="Текст примечания Знак"/>
    <w:basedOn w:val="a0"/>
    <w:link w:val="af"/>
    <w:uiPriority w:val="99"/>
    <w:semiHidden/>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5F6FC-75CA-461B-B701-F626673B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22</Pages>
  <Words>4978</Words>
  <Characters>28380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Ертаева Меруерт Ерланқызы</dc:creator>
  <cp:lastModifiedBy>Куаныш Аблаевич Бельгибаев</cp:lastModifiedBy>
  <cp:revision>37</cp:revision>
  <cp:lastPrinted>2025-06-24T06:02:00Z</cp:lastPrinted>
  <dcterms:created xsi:type="dcterms:W3CDTF">2025-07-21T11:21:00Z</dcterms:created>
  <dcterms:modified xsi:type="dcterms:W3CDTF">2025-08-12T11:11:00Z</dcterms:modified>
</cp:coreProperties>
</file>