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9122DA" w14:textId="77777777" w:rsidR="00471941" w:rsidRPr="008378AF" w:rsidRDefault="00471941" w:rsidP="00471941">
      <w:pPr>
        <w:spacing w:after="0" w:line="240" w:lineRule="auto"/>
        <w:ind w:right="-851" w:firstLine="4962"/>
        <w:jc w:val="center"/>
        <w:rPr>
          <w:rFonts w:ascii="Times New Roman" w:hAnsi="Times New Roman" w:cs="Times New Roman"/>
          <w:sz w:val="28"/>
          <w:szCs w:val="28"/>
          <w:lang w:val="kk-KZ"/>
        </w:rPr>
      </w:pPr>
      <w:r w:rsidRPr="008378AF">
        <w:rPr>
          <w:rFonts w:ascii="Times New Roman" w:hAnsi="Times New Roman" w:cs="Times New Roman"/>
          <w:sz w:val="28"/>
          <w:szCs w:val="28"/>
        </w:rPr>
        <w:t>Приложение 5</w:t>
      </w:r>
    </w:p>
    <w:p w14:paraId="5C9FE60C" w14:textId="4BCD6BEB" w:rsidR="00471941" w:rsidRPr="008378AF" w:rsidRDefault="00471941" w:rsidP="001B44F2">
      <w:pPr>
        <w:spacing w:after="0" w:line="240" w:lineRule="auto"/>
        <w:ind w:right="-851" w:firstLine="4962"/>
        <w:jc w:val="center"/>
        <w:rPr>
          <w:rFonts w:ascii="Times New Roman" w:hAnsi="Times New Roman" w:cs="Times New Roman"/>
          <w:sz w:val="28"/>
          <w:szCs w:val="28"/>
        </w:rPr>
      </w:pPr>
      <w:r w:rsidRPr="008378AF">
        <w:rPr>
          <w:rFonts w:ascii="Times New Roman" w:hAnsi="Times New Roman" w:cs="Times New Roman"/>
          <w:sz w:val="28"/>
          <w:szCs w:val="28"/>
        </w:rPr>
        <w:t xml:space="preserve">к приказу </w:t>
      </w:r>
    </w:p>
    <w:p w14:paraId="7D494E92" w14:textId="77777777" w:rsidR="00471941" w:rsidRPr="008378AF" w:rsidRDefault="00471941" w:rsidP="00471941">
      <w:pPr>
        <w:jc w:val="right"/>
        <w:rPr>
          <w:rFonts w:ascii="Times New Roman" w:hAnsi="Times New Roman" w:cs="Times New Roman"/>
          <w:sz w:val="28"/>
          <w:szCs w:val="28"/>
        </w:rPr>
      </w:pPr>
    </w:p>
    <w:p w14:paraId="00582CAE" w14:textId="77777777" w:rsidR="00471941" w:rsidRPr="008378AF" w:rsidRDefault="00471941" w:rsidP="00471941">
      <w:pPr>
        <w:tabs>
          <w:tab w:val="left" w:pos="851"/>
        </w:tabs>
        <w:spacing w:after="0" w:line="240" w:lineRule="auto"/>
        <w:ind w:firstLine="709"/>
        <w:jc w:val="center"/>
        <w:rPr>
          <w:rFonts w:ascii="Times New Roman" w:eastAsia="Times New Roman" w:hAnsi="Times New Roman" w:cs="Times New Roman"/>
          <w:b/>
          <w:bCs/>
          <w:color w:val="000000" w:themeColor="text1"/>
          <w:sz w:val="28"/>
          <w:szCs w:val="28"/>
          <w:lang w:eastAsia="ru-RU"/>
        </w:rPr>
      </w:pPr>
    </w:p>
    <w:p w14:paraId="51B6C994" w14:textId="77777777" w:rsidR="00471941" w:rsidRPr="008378AF" w:rsidRDefault="00471941" w:rsidP="00DD4DFE">
      <w:pPr>
        <w:tabs>
          <w:tab w:val="left" w:pos="851"/>
        </w:tabs>
        <w:spacing w:after="0" w:line="240" w:lineRule="auto"/>
        <w:jc w:val="center"/>
        <w:rPr>
          <w:rFonts w:ascii="Times New Roman" w:hAnsi="Times New Roman" w:cs="Times New Roman"/>
          <w:b/>
          <w:sz w:val="28"/>
          <w:szCs w:val="28"/>
        </w:rPr>
      </w:pPr>
      <w:r w:rsidRPr="008378AF">
        <w:rPr>
          <w:rFonts w:ascii="Times New Roman" w:hAnsi="Times New Roman" w:cs="Times New Roman"/>
          <w:b/>
          <w:sz w:val="28"/>
          <w:szCs w:val="28"/>
        </w:rPr>
        <w:t xml:space="preserve">Правила </w:t>
      </w:r>
    </w:p>
    <w:p w14:paraId="6C601FB6" w14:textId="77777777" w:rsidR="00DD4DFE" w:rsidRPr="008378AF" w:rsidRDefault="00471941" w:rsidP="00DD4DFE">
      <w:pPr>
        <w:tabs>
          <w:tab w:val="left" w:pos="851"/>
        </w:tabs>
        <w:spacing w:after="0" w:line="240" w:lineRule="auto"/>
        <w:jc w:val="center"/>
        <w:rPr>
          <w:rFonts w:ascii="Times New Roman" w:hAnsi="Times New Roman" w:cs="Times New Roman"/>
          <w:b/>
          <w:sz w:val="28"/>
          <w:szCs w:val="28"/>
        </w:rPr>
      </w:pPr>
      <w:r w:rsidRPr="008378AF">
        <w:rPr>
          <w:rFonts w:ascii="Times New Roman" w:hAnsi="Times New Roman" w:cs="Times New Roman"/>
          <w:b/>
          <w:sz w:val="28"/>
          <w:szCs w:val="28"/>
        </w:rPr>
        <w:t>заключения и расторжения соглашения</w:t>
      </w:r>
    </w:p>
    <w:p w14:paraId="3EAD7564" w14:textId="77777777" w:rsidR="00471941" w:rsidRPr="008378AF" w:rsidRDefault="00471941" w:rsidP="00DD4DFE">
      <w:pPr>
        <w:tabs>
          <w:tab w:val="left" w:pos="851"/>
        </w:tabs>
        <w:spacing w:after="0" w:line="240" w:lineRule="auto"/>
        <w:jc w:val="center"/>
        <w:rPr>
          <w:rFonts w:ascii="Times New Roman" w:hAnsi="Times New Roman" w:cs="Times New Roman"/>
          <w:b/>
          <w:sz w:val="28"/>
          <w:szCs w:val="28"/>
        </w:rPr>
      </w:pPr>
      <w:r w:rsidRPr="008378AF">
        <w:rPr>
          <w:rFonts w:ascii="Times New Roman" w:hAnsi="Times New Roman" w:cs="Times New Roman"/>
          <w:b/>
          <w:sz w:val="28"/>
          <w:szCs w:val="28"/>
        </w:rPr>
        <w:t>о</w:t>
      </w:r>
      <w:r w:rsidR="00DD4DFE" w:rsidRPr="008378AF">
        <w:rPr>
          <w:rFonts w:ascii="Times New Roman" w:hAnsi="Times New Roman" w:cs="Times New Roman"/>
          <w:b/>
          <w:sz w:val="28"/>
          <w:szCs w:val="28"/>
          <w:lang w:val="kk-KZ"/>
        </w:rPr>
        <w:t xml:space="preserve"> </w:t>
      </w:r>
      <w:r w:rsidRPr="008378AF">
        <w:rPr>
          <w:rFonts w:ascii="Times New Roman" w:hAnsi="Times New Roman" w:cs="Times New Roman"/>
          <w:b/>
          <w:sz w:val="28"/>
          <w:szCs w:val="28"/>
        </w:rPr>
        <w:t>горизонтальном мониторинге</w:t>
      </w:r>
    </w:p>
    <w:p w14:paraId="1F7D42F0" w14:textId="77777777" w:rsidR="00471941" w:rsidRPr="008378AF" w:rsidRDefault="00471941" w:rsidP="00471941">
      <w:pPr>
        <w:tabs>
          <w:tab w:val="left" w:pos="851"/>
        </w:tabs>
        <w:spacing w:after="0" w:line="240" w:lineRule="auto"/>
        <w:ind w:firstLine="709"/>
        <w:jc w:val="center"/>
        <w:rPr>
          <w:rFonts w:ascii="Times New Roman" w:hAnsi="Times New Roman" w:cs="Times New Roman"/>
          <w:sz w:val="28"/>
          <w:szCs w:val="28"/>
        </w:rPr>
      </w:pPr>
    </w:p>
    <w:p w14:paraId="237DC137" w14:textId="77777777" w:rsidR="00DD4DFE" w:rsidRPr="008378AF" w:rsidRDefault="00DD4DFE" w:rsidP="00471941">
      <w:pPr>
        <w:tabs>
          <w:tab w:val="left" w:pos="851"/>
        </w:tabs>
        <w:spacing w:after="0" w:line="240" w:lineRule="auto"/>
        <w:ind w:firstLine="709"/>
        <w:jc w:val="center"/>
        <w:rPr>
          <w:rFonts w:ascii="Times New Roman" w:hAnsi="Times New Roman" w:cs="Times New Roman"/>
          <w:sz w:val="28"/>
          <w:szCs w:val="28"/>
        </w:rPr>
      </w:pPr>
    </w:p>
    <w:p w14:paraId="2A6A0E28" w14:textId="77777777" w:rsidR="00471941" w:rsidRPr="008378AF" w:rsidRDefault="00471941" w:rsidP="00DD4DFE">
      <w:pPr>
        <w:tabs>
          <w:tab w:val="left" w:pos="851"/>
        </w:tabs>
        <w:spacing w:after="0" w:line="240" w:lineRule="auto"/>
        <w:jc w:val="center"/>
        <w:rPr>
          <w:rFonts w:ascii="Times New Roman" w:hAnsi="Times New Roman" w:cs="Times New Roman"/>
          <w:b/>
          <w:sz w:val="28"/>
          <w:szCs w:val="28"/>
        </w:rPr>
      </w:pPr>
      <w:r w:rsidRPr="008378AF">
        <w:rPr>
          <w:rFonts w:ascii="Times New Roman" w:hAnsi="Times New Roman" w:cs="Times New Roman"/>
          <w:b/>
          <w:sz w:val="28"/>
          <w:szCs w:val="28"/>
        </w:rPr>
        <w:t>Глава 1. Общие положения</w:t>
      </w:r>
    </w:p>
    <w:p w14:paraId="41ADF0B1" w14:textId="77777777" w:rsidR="00471941" w:rsidRPr="008378AF" w:rsidRDefault="00471941" w:rsidP="00471941">
      <w:pPr>
        <w:tabs>
          <w:tab w:val="left" w:pos="851"/>
        </w:tabs>
        <w:spacing w:after="0" w:line="240" w:lineRule="auto"/>
        <w:ind w:firstLine="709"/>
        <w:jc w:val="center"/>
        <w:rPr>
          <w:rFonts w:ascii="Times New Roman" w:hAnsi="Times New Roman" w:cs="Times New Roman"/>
          <w:b/>
          <w:sz w:val="28"/>
          <w:szCs w:val="28"/>
        </w:rPr>
      </w:pPr>
    </w:p>
    <w:p w14:paraId="48F7A02D" w14:textId="2DF27BA8" w:rsidR="00471941" w:rsidRPr="008378AF" w:rsidRDefault="00471941" w:rsidP="00471941">
      <w:pPr>
        <w:spacing w:after="0" w:line="240" w:lineRule="auto"/>
        <w:ind w:firstLine="709"/>
        <w:jc w:val="both"/>
        <w:rPr>
          <w:rFonts w:ascii="Times New Roman" w:hAnsi="Times New Roman" w:cs="Times New Roman"/>
          <w:sz w:val="28"/>
          <w:szCs w:val="28"/>
        </w:rPr>
      </w:pPr>
      <w:r w:rsidRPr="008378AF">
        <w:rPr>
          <w:rFonts w:ascii="Times New Roman" w:hAnsi="Times New Roman" w:cs="Times New Roman"/>
          <w:sz w:val="28"/>
          <w:szCs w:val="28"/>
        </w:rPr>
        <w:t>1.</w:t>
      </w:r>
      <w:r w:rsidRPr="008378AF">
        <w:rPr>
          <w:rFonts w:ascii="Times New Roman" w:hAnsi="Times New Roman" w:cs="Times New Roman"/>
          <w:sz w:val="28"/>
          <w:szCs w:val="28"/>
        </w:rPr>
        <w:tab/>
        <w:t>Настоящие П</w:t>
      </w:r>
      <w:r w:rsidRPr="008378AF">
        <w:rPr>
          <w:rFonts w:ascii="Times New Roman" w:hAnsi="Times New Roman" w:cs="Times New Roman"/>
          <w:bCs/>
          <w:sz w:val="28"/>
          <w:szCs w:val="28"/>
        </w:rPr>
        <w:t>равила заключения и расторжения соглашения о горизонтальном мониторинге</w:t>
      </w:r>
      <w:r w:rsidRPr="008378AF">
        <w:rPr>
          <w:rFonts w:ascii="Times New Roman" w:hAnsi="Times New Roman" w:cs="Times New Roman"/>
          <w:bCs/>
          <w:sz w:val="28"/>
          <w:szCs w:val="28"/>
          <w:lang w:val="kk-KZ"/>
        </w:rPr>
        <w:t xml:space="preserve"> </w:t>
      </w:r>
      <w:r w:rsidRPr="008378AF">
        <w:rPr>
          <w:rFonts w:ascii="Times New Roman" w:hAnsi="Times New Roman" w:cs="Times New Roman"/>
          <w:sz w:val="28"/>
          <w:szCs w:val="28"/>
        </w:rPr>
        <w:t xml:space="preserve">(далее – Правила) разработаны в соответствии частью </w:t>
      </w:r>
      <w:r w:rsidR="00F41D62" w:rsidRPr="008378AF">
        <w:rPr>
          <w:rFonts w:ascii="Times New Roman" w:hAnsi="Times New Roman" w:cs="Times New Roman"/>
          <w:sz w:val="28"/>
          <w:szCs w:val="28"/>
        </w:rPr>
        <w:t xml:space="preserve">четвертой </w:t>
      </w:r>
      <w:r w:rsidRPr="008378AF">
        <w:rPr>
          <w:rFonts w:ascii="Times New Roman" w:hAnsi="Times New Roman" w:cs="Times New Roman"/>
          <w:bCs/>
          <w:sz w:val="28"/>
          <w:szCs w:val="28"/>
        </w:rPr>
        <w:t>пункта 1 статьи 147 Налогового к</w:t>
      </w:r>
      <w:r w:rsidRPr="008378AF">
        <w:rPr>
          <w:rFonts w:ascii="Times New Roman" w:hAnsi="Times New Roman" w:cs="Times New Roman"/>
          <w:sz w:val="28"/>
          <w:szCs w:val="28"/>
        </w:rPr>
        <w:t>одекса Республики Казахстан (далее – Налоговый кодекс) и определяют:</w:t>
      </w:r>
    </w:p>
    <w:p w14:paraId="5EC8AB13" w14:textId="3E4BDD7B" w:rsidR="00471941" w:rsidRPr="008378AF" w:rsidRDefault="00471941" w:rsidP="00471941">
      <w:pPr>
        <w:tabs>
          <w:tab w:val="left" w:pos="851"/>
          <w:tab w:val="left" w:pos="1134"/>
        </w:tabs>
        <w:spacing w:after="0" w:line="240" w:lineRule="auto"/>
        <w:ind w:firstLine="709"/>
        <w:contextualSpacing/>
        <w:jc w:val="both"/>
        <w:rPr>
          <w:rFonts w:ascii="Times New Roman" w:hAnsi="Times New Roman" w:cs="Times New Roman"/>
          <w:sz w:val="28"/>
          <w:szCs w:val="28"/>
        </w:rPr>
      </w:pPr>
      <w:r w:rsidRPr="008378AF">
        <w:rPr>
          <w:rFonts w:ascii="Times New Roman" w:hAnsi="Times New Roman" w:cs="Times New Roman"/>
          <w:sz w:val="28"/>
          <w:szCs w:val="28"/>
        </w:rPr>
        <w:t>критерии отнесения налогоплательщика к категории налогоплательщиков, с которыми заключается Соглашение о горизонтальном мониторинге по форме согласно приложению 1 к настоящим Правилам;</w:t>
      </w:r>
    </w:p>
    <w:p w14:paraId="5357D1BE" w14:textId="10571DCE" w:rsidR="00471941" w:rsidRPr="008378AF" w:rsidRDefault="00471941" w:rsidP="00471941">
      <w:pPr>
        <w:tabs>
          <w:tab w:val="left" w:pos="851"/>
          <w:tab w:val="left" w:pos="1134"/>
        </w:tabs>
        <w:spacing w:after="0" w:line="240" w:lineRule="auto"/>
        <w:ind w:firstLine="709"/>
        <w:contextualSpacing/>
        <w:jc w:val="both"/>
        <w:rPr>
          <w:rFonts w:ascii="Times New Roman" w:hAnsi="Times New Roman" w:cs="Times New Roman"/>
          <w:sz w:val="28"/>
          <w:szCs w:val="28"/>
        </w:rPr>
      </w:pPr>
      <w:r w:rsidRPr="008378AF">
        <w:rPr>
          <w:rFonts w:ascii="Times New Roman" w:hAnsi="Times New Roman" w:cs="Times New Roman"/>
          <w:sz w:val="28"/>
          <w:szCs w:val="28"/>
        </w:rPr>
        <w:t xml:space="preserve">порядок заключения </w:t>
      </w:r>
      <w:r w:rsidR="00465462" w:rsidRPr="008378AF">
        <w:rPr>
          <w:rFonts w:ascii="Times New Roman" w:hAnsi="Times New Roman" w:cs="Times New Roman"/>
          <w:sz w:val="28"/>
          <w:szCs w:val="28"/>
        </w:rPr>
        <w:t>С</w:t>
      </w:r>
      <w:r w:rsidRPr="008378AF">
        <w:rPr>
          <w:rFonts w:ascii="Times New Roman" w:hAnsi="Times New Roman" w:cs="Times New Roman"/>
          <w:sz w:val="28"/>
          <w:szCs w:val="28"/>
        </w:rPr>
        <w:t>оглашени</w:t>
      </w:r>
      <w:r w:rsidR="00465462" w:rsidRPr="008378AF">
        <w:rPr>
          <w:rFonts w:ascii="Times New Roman" w:hAnsi="Times New Roman" w:cs="Times New Roman"/>
          <w:sz w:val="28"/>
          <w:szCs w:val="28"/>
        </w:rPr>
        <w:t xml:space="preserve">я  о горизонтальном мониторинге </w:t>
      </w:r>
      <w:r w:rsidR="00465462" w:rsidRPr="008378AF">
        <w:rPr>
          <w:rFonts w:ascii="Times New Roman" w:hAnsi="Times New Roman" w:cs="Times New Roman"/>
          <w:sz w:val="28"/>
          <w:szCs w:val="28"/>
        </w:rPr>
        <w:br/>
        <w:t>(далее – соглашение)</w:t>
      </w:r>
      <w:r w:rsidRPr="008378AF">
        <w:rPr>
          <w:rFonts w:ascii="Times New Roman" w:hAnsi="Times New Roman" w:cs="Times New Roman"/>
          <w:sz w:val="28"/>
          <w:szCs w:val="28"/>
        </w:rPr>
        <w:t>;</w:t>
      </w:r>
    </w:p>
    <w:p w14:paraId="6B1637B1" w14:textId="77777777" w:rsidR="00471941" w:rsidRPr="008378AF" w:rsidRDefault="00471941" w:rsidP="00471941">
      <w:pPr>
        <w:tabs>
          <w:tab w:val="left" w:pos="851"/>
          <w:tab w:val="left" w:pos="1134"/>
        </w:tabs>
        <w:spacing w:after="0" w:line="240" w:lineRule="auto"/>
        <w:ind w:firstLine="709"/>
        <w:contextualSpacing/>
        <w:jc w:val="both"/>
        <w:rPr>
          <w:rFonts w:ascii="Times New Roman" w:hAnsi="Times New Roman" w:cs="Times New Roman"/>
          <w:sz w:val="28"/>
          <w:szCs w:val="28"/>
        </w:rPr>
      </w:pPr>
      <w:r w:rsidRPr="008378AF">
        <w:rPr>
          <w:rFonts w:ascii="Times New Roman" w:hAnsi="Times New Roman" w:cs="Times New Roman"/>
          <w:sz w:val="28"/>
          <w:szCs w:val="28"/>
        </w:rPr>
        <w:t>порядок расторжения соглашения.</w:t>
      </w:r>
    </w:p>
    <w:p w14:paraId="4E63810E" w14:textId="77777777" w:rsidR="00471941" w:rsidRPr="008378AF" w:rsidRDefault="00471941" w:rsidP="00471941">
      <w:pPr>
        <w:tabs>
          <w:tab w:val="left" w:pos="1134"/>
        </w:tabs>
        <w:spacing w:after="0" w:line="240" w:lineRule="auto"/>
        <w:ind w:firstLine="709"/>
        <w:contextualSpacing/>
        <w:jc w:val="both"/>
        <w:rPr>
          <w:rFonts w:ascii="Times New Roman" w:hAnsi="Times New Roman" w:cs="Times New Roman"/>
          <w:sz w:val="28"/>
          <w:szCs w:val="28"/>
        </w:rPr>
      </w:pPr>
      <w:r w:rsidRPr="008378AF">
        <w:rPr>
          <w:rFonts w:ascii="Times New Roman" w:hAnsi="Times New Roman" w:cs="Times New Roman"/>
          <w:sz w:val="28"/>
          <w:szCs w:val="28"/>
        </w:rPr>
        <w:t>2.</w:t>
      </w:r>
      <w:r w:rsidRPr="008378AF">
        <w:rPr>
          <w:rFonts w:ascii="Times New Roman" w:hAnsi="Times New Roman" w:cs="Times New Roman"/>
          <w:sz w:val="28"/>
          <w:szCs w:val="28"/>
        </w:rPr>
        <w:tab/>
        <w:t>Понятия, используемые в настоящих Правилах, применяются в соответствии с законодательством Республики Казахстан.</w:t>
      </w:r>
    </w:p>
    <w:p w14:paraId="5A5AC462" w14:textId="77777777" w:rsidR="00471941" w:rsidRPr="008378AF" w:rsidRDefault="00471941" w:rsidP="00471941">
      <w:pPr>
        <w:spacing w:after="0" w:line="240" w:lineRule="auto"/>
        <w:jc w:val="center"/>
        <w:rPr>
          <w:rFonts w:ascii="Times New Roman" w:hAnsi="Times New Roman" w:cs="Times New Roman"/>
          <w:sz w:val="28"/>
          <w:szCs w:val="28"/>
        </w:rPr>
      </w:pPr>
    </w:p>
    <w:p w14:paraId="672CDCAF" w14:textId="77777777" w:rsidR="00471941" w:rsidRPr="008378AF" w:rsidRDefault="00471941" w:rsidP="00471941">
      <w:pPr>
        <w:spacing w:after="0" w:line="240" w:lineRule="auto"/>
        <w:jc w:val="center"/>
        <w:rPr>
          <w:rFonts w:ascii="Times New Roman" w:hAnsi="Times New Roman" w:cs="Times New Roman"/>
          <w:sz w:val="28"/>
          <w:szCs w:val="28"/>
        </w:rPr>
      </w:pPr>
    </w:p>
    <w:p w14:paraId="3F1B13CB" w14:textId="77777777" w:rsidR="00471941" w:rsidRPr="008378AF" w:rsidRDefault="00471941" w:rsidP="00471941">
      <w:pPr>
        <w:spacing w:after="0" w:line="240" w:lineRule="auto"/>
        <w:jc w:val="center"/>
        <w:rPr>
          <w:rFonts w:ascii="Times New Roman" w:hAnsi="Times New Roman" w:cs="Times New Roman"/>
          <w:b/>
          <w:bCs/>
          <w:sz w:val="28"/>
          <w:szCs w:val="28"/>
        </w:rPr>
      </w:pPr>
      <w:r w:rsidRPr="008378AF">
        <w:rPr>
          <w:rFonts w:ascii="Times New Roman" w:hAnsi="Times New Roman" w:cs="Times New Roman"/>
          <w:b/>
          <w:sz w:val="28"/>
          <w:szCs w:val="28"/>
        </w:rPr>
        <w:t xml:space="preserve">Глава 2. </w:t>
      </w:r>
      <w:r w:rsidRPr="008378AF">
        <w:rPr>
          <w:rFonts w:ascii="Times New Roman" w:hAnsi="Times New Roman" w:cs="Times New Roman"/>
          <w:b/>
          <w:bCs/>
          <w:sz w:val="28"/>
          <w:szCs w:val="28"/>
        </w:rPr>
        <w:t xml:space="preserve">Критерии отнесения налогоплательщика к отдельной категории налогоплательщиков, с которыми заключается соглашение </w:t>
      </w:r>
    </w:p>
    <w:p w14:paraId="0CD33402" w14:textId="77777777" w:rsidR="00471941" w:rsidRPr="008378AF" w:rsidRDefault="00471941" w:rsidP="00471941">
      <w:pPr>
        <w:spacing w:after="0" w:line="240" w:lineRule="auto"/>
        <w:rPr>
          <w:rFonts w:ascii="Times New Roman" w:hAnsi="Times New Roman" w:cs="Times New Roman"/>
          <w:sz w:val="28"/>
          <w:szCs w:val="28"/>
        </w:rPr>
      </w:pPr>
    </w:p>
    <w:p w14:paraId="1D7EDB5D" w14:textId="77777777" w:rsidR="00471941" w:rsidRPr="008378AF" w:rsidRDefault="00471941" w:rsidP="00471941">
      <w:pPr>
        <w:tabs>
          <w:tab w:val="left" w:pos="1134"/>
        </w:tabs>
        <w:spacing w:after="0" w:line="240" w:lineRule="auto"/>
        <w:ind w:firstLine="697"/>
        <w:contextualSpacing/>
        <w:jc w:val="both"/>
        <w:rPr>
          <w:rFonts w:ascii="Times New Roman" w:eastAsia="Times New Roman" w:hAnsi="Times New Roman" w:cs="Times New Roman"/>
          <w:sz w:val="28"/>
          <w:szCs w:val="28"/>
        </w:rPr>
      </w:pPr>
      <w:r w:rsidRPr="008378AF">
        <w:rPr>
          <w:rFonts w:ascii="Times New Roman" w:hAnsi="Times New Roman" w:cs="Times New Roman"/>
          <w:sz w:val="28"/>
          <w:szCs w:val="28"/>
        </w:rPr>
        <w:t>3. К налогоплательщикам, с которыми заключается соглашение, относятся:</w:t>
      </w:r>
    </w:p>
    <w:p w14:paraId="26B23FD3" w14:textId="305FE47C" w:rsidR="00471941" w:rsidRPr="008378AF" w:rsidRDefault="00471941" w:rsidP="00471941">
      <w:pPr>
        <w:spacing w:after="0" w:line="240" w:lineRule="auto"/>
        <w:ind w:firstLine="697"/>
        <w:jc w:val="both"/>
        <w:outlineLvl w:val="2"/>
        <w:rPr>
          <w:rFonts w:ascii="Times New Roman" w:eastAsia="Times New Roman" w:hAnsi="Times New Roman" w:cs="Times New Roman"/>
          <w:sz w:val="28"/>
          <w:szCs w:val="28"/>
        </w:rPr>
      </w:pPr>
      <w:r w:rsidRPr="008378AF">
        <w:rPr>
          <w:rFonts w:ascii="Times New Roman" w:eastAsia="Times New Roman" w:hAnsi="Times New Roman" w:cs="Times New Roman"/>
          <w:sz w:val="28"/>
          <w:szCs w:val="28"/>
        </w:rPr>
        <w:t>1)</w:t>
      </w:r>
      <w:r w:rsidRPr="008378AF">
        <w:rPr>
          <w:rFonts w:ascii="Times New Roman" w:eastAsia="Times New Roman" w:hAnsi="Times New Roman" w:cs="Times New Roman"/>
          <w:sz w:val="28"/>
          <w:szCs w:val="28"/>
        </w:rPr>
        <w:tab/>
        <w:t xml:space="preserve">коммерческие организации, за исключением государственных предприятий, недропользователей, осуществляющих деятельность в рамках </w:t>
      </w:r>
      <w:r w:rsidR="00465462" w:rsidRPr="008378AF">
        <w:rPr>
          <w:rFonts w:ascii="Times New Roman" w:eastAsia="Times New Roman" w:hAnsi="Times New Roman" w:cs="Times New Roman"/>
          <w:sz w:val="28"/>
          <w:szCs w:val="28"/>
        </w:rPr>
        <w:t>соглашени</w:t>
      </w:r>
      <w:r w:rsidR="00F314A9" w:rsidRPr="008378AF">
        <w:rPr>
          <w:rFonts w:ascii="Times New Roman" w:eastAsia="Times New Roman" w:hAnsi="Times New Roman" w:cs="Times New Roman"/>
          <w:sz w:val="28"/>
          <w:szCs w:val="28"/>
        </w:rPr>
        <w:t>й</w:t>
      </w:r>
      <w:r w:rsidR="00465462" w:rsidRPr="008378AF">
        <w:rPr>
          <w:rFonts w:ascii="Times New Roman" w:eastAsia="Times New Roman" w:hAnsi="Times New Roman" w:cs="Times New Roman"/>
          <w:sz w:val="28"/>
          <w:szCs w:val="28"/>
        </w:rPr>
        <w:t xml:space="preserve"> (контракт</w:t>
      </w:r>
      <w:r w:rsidR="00F314A9" w:rsidRPr="008378AF">
        <w:rPr>
          <w:rFonts w:ascii="Times New Roman" w:eastAsia="Times New Roman" w:hAnsi="Times New Roman" w:cs="Times New Roman"/>
          <w:sz w:val="28"/>
          <w:szCs w:val="28"/>
        </w:rPr>
        <w:t>ов</w:t>
      </w:r>
      <w:r w:rsidR="00465462" w:rsidRPr="008378AF">
        <w:rPr>
          <w:rFonts w:ascii="Times New Roman" w:eastAsia="Times New Roman" w:hAnsi="Times New Roman" w:cs="Times New Roman"/>
          <w:sz w:val="28"/>
          <w:szCs w:val="28"/>
        </w:rPr>
        <w:t>) о разделе продукции</w:t>
      </w:r>
      <w:r w:rsidRPr="008378AF">
        <w:rPr>
          <w:rFonts w:ascii="Times New Roman" w:eastAsia="Times New Roman" w:hAnsi="Times New Roman" w:cs="Times New Roman"/>
          <w:sz w:val="28"/>
          <w:szCs w:val="28"/>
        </w:rPr>
        <w:t xml:space="preserve">, указанных в пункте 1 статьи 755 Налогового кодекса на дату подачи заявления об участии в горизонтальном мониторинге согласно приложению </w:t>
      </w:r>
      <w:r w:rsidR="000B4A81" w:rsidRPr="008378AF">
        <w:rPr>
          <w:rFonts w:ascii="Times New Roman" w:eastAsia="Times New Roman" w:hAnsi="Times New Roman" w:cs="Times New Roman"/>
          <w:sz w:val="28"/>
          <w:szCs w:val="28"/>
        </w:rPr>
        <w:t>4</w:t>
      </w:r>
      <w:r w:rsidRPr="008378AF">
        <w:rPr>
          <w:rFonts w:ascii="Times New Roman" w:eastAsia="Times New Roman" w:hAnsi="Times New Roman" w:cs="Times New Roman"/>
          <w:sz w:val="28"/>
          <w:szCs w:val="28"/>
        </w:rPr>
        <w:t xml:space="preserve"> Правила подачи и рассмотрения заявления об участии в горизонтальном мониторинге </w:t>
      </w:r>
      <w:r w:rsidR="006449AB" w:rsidRPr="008378AF">
        <w:rPr>
          <w:rFonts w:ascii="Times New Roman" w:eastAsia="Times New Roman" w:hAnsi="Times New Roman" w:cs="Times New Roman"/>
          <w:sz w:val="28"/>
          <w:szCs w:val="28"/>
        </w:rPr>
        <w:t>(далее – заявление) к настоящему приказу</w:t>
      </w:r>
      <w:r w:rsidRPr="008378AF">
        <w:rPr>
          <w:rFonts w:ascii="Times New Roman" w:eastAsia="Times New Roman" w:hAnsi="Times New Roman" w:cs="Times New Roman"/>
          <w:sz w:val="28"/>
          <w:szCs w:val="28"/>
        </w:rPr>
        <w:t>, одновременно соответствующие следующим условиям:</w:t>
      </w:r>
    </w:p>
    <w:p w14:paraId="1F474E9B" w14:textId="77777777" w:rsidR="00471941" w:rsidRPr="008378AF" w:rsidRDefault="00471941" w:rsidP="00471941">
      <w:pPr>
        <w:spacing w:after="0" w:line="240" w:lineRule="auto"/>
        <w:ind w:firstLine="697"/>
        <w:jc w:val="both"/>
        <w:outlineLvl w:val="2"/>
        <w:rPr>
          <w:rFonts w:ascii="Times New Roman" w:eastAsia="Times New Roman" w:hAnsi="Times New Roman" w:cs="Times New Roman"/>
          <w:sz w:val="28"/>
          <w:szCs w:val="28"/>
        </w:rPr>
      </w:pPr>
      <w:r w:rsidRPr="008378AF">
        <w:rPr>
          <w:rFonts w:ascii="Times New Roman" w:eastAsia="Times New Roman" w:hAnsi="Times New Roman" w:cs="Times New Roman"/>
          <w:sz w:val="28"/>
          <w:szCs w:val="28"/>
        </w:rPr>
        <w:t>сумма стоимостных балансов фиксированных активов на конец налогового периода согласно декларации налогоплательщика по корпоративному подоходному налогу за год, предшествующий году, в котором подается заявление, составляет не менее 650 000-кратного месячного расчетного показателя, действующего на конец года, в котором подается заявление;</w:t>
      </w:r>
    </w:p>
    <w:p w14:paraId="0D9F58B1" w14:textId="77777777" w:rsidR="00471941" w:rsidRPr="008378AF" w:rsidRDefault="00471941" w:rsidP="00471941">
      <w:pPr>
        <w:spacing w:after="0" w:line="240" w:lineRule="auto"/>
        <w:ind w:firstLine="697"/>
        <w:jc w:val="both"/>
        <w:outlineLvl w:val="2"/>
        <w:rPr>
          <w:rFonts w:ascii="Times New Roman" w:eastAsia="Times New Roman" w:hAnsi="Times New Roman" w:cs="Times New Roman"/>
          <w:sz w:val="28"/>
          <w:szCs w:val="28"/>
        </w:rPr>
      </w:pPr>
      <w:r w:rsidRPr="008378AF">
        <w:rPr>
          <w:rFonts w:ascii="Times New Roman" w:eastAsia="Times New Roman" w:hAnsi="Times New Roman" w:cs="Times New Roman"/>
          <w:sz w:val="28"/>
          <w:szCs w:val="28"/>
        </w:rPr>
        <w:lastRenderedPageBreak/>
        <w:t xml:space="preserve">сумма уплаченных налогоплательщиком налогов других обязательных платежей в бюджет и социальных платежей по его обязательствам без учета возврата налога на добавленную стоимость составляет </w:t>
      </w:r>
      <w:r w:rsidRPr="008378AF">
        <w:rPr>
          <w:rFonts w:ascii="Times New Roman" w:eastAsia="Times New Roman" w:hAnsi="Times New Roman" w:cs="Times New Roman"/>
          <w:sz w:val="28"/>
          <w:szCs w:val="28"/>
        </w:rPr>
        <w:br/>
        <w:t>не менее 5 000 000 000 (пяти миллиардов) тенге за календарный год, предшествующий году</w:t>
      </w:r>
      <w:r w:rsidRPr="008378AF">
        <w:rPr>
          <w:rFonts w:ascii="Times New Roman" w:eastAsia="Times New Roman" w:hAnsi="Times New Roman" w:cs="Times New Roman"/>
          <w:sz w:val="28"/>
          <w:szCs w:val="28"/>
          <w:lang w:val="kk-KZ"/>
        </w:rPr>
        <w:t>,</w:t>
      </w:r>
      <w:r w:rsidRPr="008378AF">
        <w:rPr>
          <w:rFonts w:ascii="Times New Roman" w:eastAsia="Times New Roman" w:hAnsi="Times New Roman" w:cs="Times New Roman"/>
          <w:sz w:val="28"/>
          <w:szCs w:val="28"/>
        </w:rPr>
        <w:t xml:space="preserve"> в котором подается заявление;</w:t>
      </w:r>
    </w:p>
    <w:p w14:paraId="351A439C" w14:textId="77777777" w:rsidR="00471941" w:rsidRPr="008378AF" w:rsidRDefault="00471941" w:rsidP="00471941">
      <w:pPr>
        <w:spacing w:after="0" w:line="240" w:lineRule="auto"/>
        <w:ind w:firstLine="697"/>
        <w:jc w:val="both"/>
        <w:outlineLvl w:val="2"/>
        <w:rPr>
          <w:rFonts w:ascii="Times New Roman" w:eastAsia="Times New Roman" w:hAnsi="Times New Roman" w:cs="Times New Roman"/>
          <w:sz w:val="28"/>
          <w:szCs w:val="28"/>
        </w:rPr>
      </w:pPr>
      <w:r w:rsidRPr="008378AF">
        <w:rPr>
          <w:rFonts w:ascii="Times New Roman" w:eastAsia="Times New Roman" w:hAnsi="Times New Roman" w:cs="Times New Roman"/>
          <w:sz w:val="28"/>
          <w:szCs w:val="28"/>
        </w:rPr>
        <w:t>ведение налогоплательщиком бухгалтерского и налогового учетов осуществляется с использованием программного обеспечения, предназначенного для автоматизации бухгалтерского и (или) налогового учетов;</w:t>
      </w:r>
    </w:p>
    <w:p w14:paraId="4BA0922F" w14:textId="77777777" w:rsidR="00471941" w:rsidRPr="008378AF" w:rsidRDefault="00471941" w:rsidP="00471941">
      <w:pPr>
        <w:spacing w:after="0" w:line="240" w:lineRule="auto"/>
        <w:ind w:firstLine="697"/>
        <w:jc w:val="both"/>
        <w:outlineLvl w:val="2"/>
        <w:rPr>
          <w:rFonts w:ascii="Times New Roman" w:eastAsia="Times New Roman" w:hAnsi="Times New Roman" w:cs="Times New Roman"/>
          <w:sz w:val="28"/>
          <w:szCs w:val="28"/>
        </w:rPr>
      </w:pPr>
      <w:r w:rsidRPr="008378AF">
        <w:rPr>
          <w:rFonts w:ascii="Times New Roman" w:eastAsia="Times New Roman" w:hAnsi="Times New Roman" w:cs="Times New Roman"/>
          <w:sz w:val="28"/>
          <w:szCs w:val="28"/>
        </w:rPr>
        <w:t>наличие системы внутреннего контроля в сфере налогообложения;</w:t>
      </w:r>
    </w:p>
    <w:p w14:paraId="6A14FF18" w14:textId="77777777" w:rsidR="00471941" w:rsidRPr="008378AF" w:rsidRDefault="00471941" w:rsidP="00471941">
      <w:pPr>
        <w:spacing w:after="0" w:line="240" w:lineRule="auto"/>
        <w:ind w:firstLine="697"/>
        <w:jc w:val="both"/>
        <w:outlineLvl w:val="2"/>
        <w:rPr>
          <w:rFonts w:ascii="Times New Roman" w:eastAsia="Times New Roman" w:hAnsi="Times New Roman" w:cs="Times New Roman"/>
          <w:sz w:val="28"/>
          <w:szCs w:val="28"/>
        </w:rPr>
      </w:pPr>
      <w:r w:rsidRPr="008378AF">
        <w:rPr>
          <w:rFonts w:ascii="Times New Roman" w:eastAsia="Times New Roman" w:hAnsi="Times New Roman" w:cs="Times New Roman"/>
          <w:sz w:val="28"/>
          <w:szCs w:val="28"/>
        </w:rPr>
        <w:t>наличие витрины данных;</w:t>
      </w:r>
    </w:p>
    <w:p w14:paraId="428B3CBF" w14:textId="6FF29B14" w:rsidR="00471941" w:rsidRPr="008378AF" w:rsidRDefault="00471941" w:rsidP="00471941">
      <w:pPr>
        <w:spacing w:after="0" w:line="240" w:lineRule="auto"/>
        <w:ind w:firstLine="697"/>
        <w:jc w:val="both"/>
        <w:outlineLvl w:val="2"/>
        <w:rPr>
          <w:rFonts w:ascii="Times New Roman" w:eastAsia="Times New Roman" w:hAnsi="Times New Roman" w:cs="Times New Roman"/>
          <w:sz w:val="28"/>
          <w:szCs w:val="28"/>
        </w:rPr>
      </w:pPr>
      <w:r w:rsidRPr="008378AF">
        <w:rPr>
          <w:rFonts w:ascii="Times New Roman" w:eastAsia="Times New Roman" w:hAnsi="Times New Roman" w:cs="Times New Roman"/>
          <w:sz w:val="28"/>
          <w:szCs w:val="28"/>
        </w:rPr>
        <w:t>2)</w:t>
      </w:r>
      <w:r w:rsidRPr="008378AF">
        <w:rPr>
          <w:rFonts w:ascii="Times New Roman" w:eastAsia="Times New Roman" w:hAnsi="Times New Roman" w:cs="Times New Roman"/>
          <w:sz w:val="28"/>
          <w:szCs w:val="28"/>
        </w:rPr>
        <w:tab/>
        <w:t>являющиеся или ранее являвшимся участниками пилотного проекта, и отнесенные к категориям, указанным в подпунктах 1)</w:t>
      </w:r>
      <w:r w:rsidR="000B4A81" w:rsidRPr="008378AF">
        <w:rPr>
          <w:rFonts w:ascii="Times New Roman" w:eastAsia="Times New Roman" w:hAnsi="Times New Roman" w:cs="Times New Roman"/>
          <w:sz w:val="28"/>
          <w:szCs w:val="28"/>
        </w:rPr>
        <w:t xml:space="preserve">, 2), 3) и </w:t>
      </w:r>
      <w:r w:rsidRPr="008378AF">
        <w:rPr>
          <w:rFonts w:ascii="Times New Roman" w:eastAsia="Times New Roman" w:hAnsi="Times New Roman" w:cs="Times New Roman"/>
          <w:sz w:val="28"/>
          <w:szCs w:val="28"/>
        </w:rPr>
        <w:t xml:space="preserve">4) пункта 7 приказа исполняющего обязанности Министра финансов Республики, Казахстан </w:t>
      </w:r>
      <w:r w:rsidR="00DD4DFE" w:rsidRPr="008378AF">
        <w:rPr>
          <w:rFonts w:ascii="Times New Roman" w:eastAsia="Times New Roman" w:hAnsi="Times New Roman" w:cs="Times New Roman"/>
          <w:sz w:val="28"/>
          <w:szCs w:val="28"/>
        </w:rPr>
        <w:br/>
      </w:r>
      <w:r w:rsidRPr="008378AF">
        <w:rPr>
          <w:rFonts w:ascii="Times New Roman" w:eastAsia="Times New Roman" w:hAnsi="Times New Roman" w:cs="Times New Roman"/>
          <w:sz w:val="28"/>
          <w:szCs w:val="28"/>
        </w:rPr>
        <w:t>от 1 июля 2020 года № 648 «Об утверждении Правил проведения пилотного проекта по горизонтальному мониторингу»</w:t>
      </w:r>
      <w:r w:rsidR="000B4A81" w:rsidRPr="008378AF">
        <w:rPr>
          <w:rFonts w:ascii="Times New Roman" w:eastAsia="Times New Roman" w:hAnsi="Times New Roman" w:cs="Times New Roman"/>
          <w:sz w:val="28"/>
          <w:szCs w:val="28"/>
        </w:rPr>
        <w:t xml:space="preserve"> (</w:t>
      </w:r>
      <w:r w:rsidR="00630C68" w:rsidRPr="008378AF">
        <w:rPr>
          <w:rFonts w:ascii="Times New Roman" w:eastAsia="Times New Roman" w:hAnsi="Times New Roman" w:cs="Times New Roman"/>
          <w:sz w:val="28"/>
          <w:szCs w:val="28"/>
        </w:rPr>
        <w:t xml:space="preserve">зарегистрирован в </w:t>
      </w:r>
      <w:r w:rsidR="00647148" w:rsidRPr="008378AF">
        <w:rPr>
          <w:rFonts w:ascii="Times New Roman" w:eastAsia="Times New Roman" w:hAnsi="Times New Roman" w:cs="Times New Roman"/>
          <w:sz w:val="28"/>
          <w:szCs w:val="28"/>
        </w:rPr>
        <w:t xml:space="preserve">Реестре государственной регистрации нормативных правовых актов под </w:t>
      </w:r>
      <w:r w:rsidR="00630C68" w:rsidRPr="008378AF">
        <w:rPr>
          <w:rFonts w:ascii="Times New Roman" w:eastAsia="Times New Roman" w:hAnsi="Times New Roman" w:cs="Times New Roman"/>
          <w:sz w:val="28"/>
          <w:szCs w:val="28"/>
        </w:rPr>
        <w:t>№ 20916)</w:t>
      </w:r>
      <w:r w:rsidRPr="008378AF">
        <w:rPr>
          <w:rFonts w:ascii="Times New Roman" w:eastAsia="Times New Roman" w:hAnsi="Times New Roman" w:cs="Times New Roman"/>
          <w:sz w:val="28"/>
          <w:szCs w:val="28"/>
        </w:rPr>
        <w:t xml:space="preserve"> и одновременно соответствующим следующим условиям:</w:t>
      </w:r>
    </w:p>
    <w:p w14:paraId="72A63CFB" w14:textId="77777777" w:rsidR="00471941" w:rsidRPr="008378AF" w:rsidRDefault="00471941" w:rsidP="00471941">
      <w:pPr>
        <w:spacing w:after="0" w:line="240" w:lineRule="auto"/>
        <w:ind w:firstLine="697"/>
        <w:jc w:val="both"/>
        <w:outlineLvl w:val="2"/>
        <w:rPr>
          <w:rFonts w:ascii="Times New Roman" w:eastAsia="Times New Roman" w:hAnsi="Times New Roman" w:cs="Times New Roman"/>
          <w:sz w:val="28"/>
          <w:szCs w:val="28"/>
        </w:rPr>
      </w:pPr>
      <w:r w:rsidRPr="008378AF">
        <w:rPr>
          <w:rFonts w:ascii="Times New Roman" w:eastAsia="Times New Roman" w:hAnsi="Times New Roman" w:cs="Times New Roman"/>
          <w:sz w:val="28"/>
          <w:szCs w:val="28"/>
        </w:rPr>
        <w:t>ведение налогоплательщиком бухгалтерского и налогового учетов осуществляется с использованием программного обеспечения, предназначенного для автоматизации бухгалтерского и (или) налогового учетов;</w:t>
      </w:r>
    </w:p>
    <w:p w14:paraId="6E7E61F7" w14:textId="77777777" w:rsidR="00471941" w:rsidRPr="008378AF" w:rsidRDefault="00471941" w:rsidP="00471941">
      <w:pPr>
        <w:spacing w:after="0" w:line="240" w:lineRule="auto"/>
        <w:ind w:firstLine="697"/>
        <w:jc w:val="both"/>
        <w:outlineLvl w:val="2"/>
        <w:rPr>
          <w:rFonts w:ascii="Times New Roman" w:eastAsia="Times New Roman" w:hAnsi="Times New Roman" w:cs="Times New Roman"/>
          <w:sz w:val="28"/>
          <w:szCs w:val="28"/>
        </w:rPr>
      </w:pPr>
      <w:r w:rsidRPr="008378AF">
        <w:rPr>
          <w:rFonts w:ascii="Times New Roman" w:eastAsia="Times New Roman" w:hAnsi="Times New Roman" w:cs="Times New Roman"/>
          <w:sz w:val="28"/>
          <w:szCs w:val="28"/>
        </w:rPr>
        <w:t>наличие системы внутреннего контроля в сфере налогообложения;</w:t>
      </w:r>
    </w:p>
    <w:p w14:paraId="01813972" w14:textId="77777777" w:rsidR="00471941" w:rsidRPr="008378AF" w:rsidRDefault="00471941" w:rsidP="00471941">
      <w:pPr>
        <w:spacing w:after="0" w:line="240" w:lineRule="auto"/>
        <w:ind w:firstLine="697"/>
        <w:jc w:val="both"/>
        <w:outlineLvl w:val="2"/>
        <w:rPr>
          <w:rFonts w:ascii="Times New Roman" w:eastAsia="Times New Roman" w:hAnsi="Times New Roman" w:cs="Times New Roman"/>
          <w:sz w:val="28"/>
          <w:szCs w:val="28"/>
        </w:rPr>
      </w:pPr>
      <w:r w:rsidRPr="008378AF">
        <w:rPr>
          <w:rFonts w:ascii="Times New Roman" w:eastAsia="Times New Roman" w:hAnsi="Times New Roman" w:cs="Times New Roman"/>
          <w:sz w:val="28"/>
          <w:szCs w:val="28"/>
        </w:rPr>
        <w:t>наличие витрины данных.</w:t>
      </w:r>
    </w:p>
    <w:p w14:paraId="55856F81" w14:textId="1FD72A36" w:rsidR="00471941" w:rsidRPr="008378AF" w:rsidRDefault="00471941" w:rsidP="00471941">
      <w:pPr>
        <w:spacing w:after="0" w:line="240" w:lineRule="auto"/>
        <w:jc w:val="both"/>
        <w:rPr>
          <w:rFonts w:ascii="Times New Roman" w:eastAsia="Times New Roman" w:hAnsi="Times New Roman" w:cs="Times New Roman"/>
          <w:sz w:val="28"/>
          <w:szCs w:val="28"/>
        </w:rPr>
      </w:pPr>
    </w:p>
    <w:p w14:paraId="1C7B1AF5" w14:textId="77777777" w:rsidR="00F00188" w:rsidRPr="008378AF" w:rsidRDefault="00F00188" w:rsidP="00471941">
      <w:pPr>
        <w:spacing w:after="0" w:line="240" w:lineRule="auto"/>
        <w:jc w:val="both"/>
        <w:rPr>
          <w:rFonts w:ascii="Times New Roman" w:eastAsia="Times New Roman" w:hAnsi="Times New Roman" w:cs="Times New Roman"/>
          <w:sz w:val="28"/>
          <w:szCs w:val="28"/>
        </w:rPr>
      </w:pPr>
    </w:p>
    <w:p w14:paraId="35E25959" w14:textId="77777777" w:rsidR="00471941" w:rsidRPr="008378AF" w:rsidRDefault="00471941" w:rsidP="00DD4DFE">
      <w:pPr>
        <w:spacing w:after="0" w:line="240" w:lineRule="auto"/>
        <w:jc w:val="center"/>
        <w:outlineLvl w:val="2"/>
        <w:rPr>
          <w:rFonts w:ascii="Times New Roman" w:hAnsi="Times New Roman" w:cs="Times New Roman"/>
          <w:b/>
          <w:sz w:val="28"/>
          <w:szCs w:val="28"/>
        </w:rPr>
      </w:pPr>
      <w:r w:rsidRPr="008378AF">
        <w:rPr>
          <w:rFonts w:ascii="Times New Roman" w:eastAsia="Times New Roman" w:hAnsi="Times New Roman"/>
          <w:b/>
          <w:sz w:val="28"/>
          <w:szCs w:val="28"/>
        </w:rPr>
        <w:t>Глава 3.</w:t>
      </w:r>
      <w:r w:rsidRPr="008378AF">
        <w:rPr>
          <w:rFonts w:ascii="Times New Roman" w:eastAsia="Times New Roman" w:hAnsi="Times New Roman"/>
          <w:sz w:val="28"/>
          <w:szCs w:val="28"/>
        </w:rPr>
        <w:t xml:space="preserve"> </w:t>
      </w:r>
      <w:r w:rsidRPr="008378AF">
        <w:rPr>
          <w:rFonts w:ascii="Times New Roman" w:hAnsi="Times New Roman" w:cs="Times New Roman"/>
          <w:b/>
          <w:sz w:val="28"/>
          <w:szCs w:val="28"/>
        </w:rPr>
        <w:t xml:space="preserve">Порядок заключения соглашения </w:t>
      </w:r>
    </w:p>
    <w:p w14:paraId="478A767C" w14:textId="77777777" w:rsidR="00471941" w:rsidRPr="008378AF" w:rsidRDefault="00471941" w:rsidP="00471941">
      <w:pPr>
        <w:spacing w:after="0" w:line="240" w:lineRule="auto"/>
        <w:ind w:firstLine="709"/>
        <w:jc w:val="both"/>
        <w:rPr>
          <w:rFonts w:ascii="Times New Roman" w:hAnsi="Times New Roman" w:cs="Times New Roman"/>
          <w:sz w:val="28"/>
          <w:szCs w:val="28"/>
        </w:rPr>
      </w:pPr>
    </w:p>
    <w:p w14:paraId="25F05402" w14:textId="1E1CB97C" w:rsidR="00471941" w:rsidRPr="008378AF" w:rsidRDefault="00471941" w:rsidP="00630C68">
      <w:pPr>
        <w:spacing w:after="0" w:line="240" w:lineRule="auto"/>
        <w:ind w:firstLine="709"/>
        <w:jc w:val="both"/>
        <w:rPr>
          <w:rFonts w:ascii="Times New Roman" w:eastAsia="Times New Roman" w:hAnsi="Times New Roman"/>
          <w:sz w:val="28"/>
          <w:szCs w:val="28"/>
        </w:rPr>
      </w:pPr>
      <w:r w:rsidRPr="008378AF">
        <w:rPr>
          <w:rFonts w:ascii="Times New Roman" w:hAnsi="Times New Roman" w:cs="Times New Roman"/>
          <w:sz w:val="28"/>
          <w:szCs w:val="28"/>
        </w:rPr>
        <w:t>4.</w:t>
      </w:r>
      <w:r w:rsidRPr="008378AF">
        <w:rPr>
          <w:rFonts w:ascii="Times New Roman" w:hAnsi="Times New Roman" w:cs="Times New Roman"/>
          <w:sz w:val="28"/>
          <w:szCs w:val="28"/>
        </w:rPr>
        <w:tab/>
      </w:r>
      <w:r w:rsidR="001B44F2" w:rsidRPr="008378AF">
        <w:rPr>
          <w:rFonts w:ascii="Times New Roman" w:hAnsi="Times New Roman" w:cs="Times New Roman"/>
          <w:sz w:val="28"/>
          <w:szCs w:val="28"/>
        </w:rPr>
        <w:t xml:space="preserve">Между Комитетом и </w:t>
      </w:r>
      <w:r w:rsidR="000629B7" w:rsidRPr="008378AF">
        <w:rPr>
          <w:rFonts w:ascii="Times New Roman" w:hAnsi="Times New Roman" w:cs="Times New Roman"/>
          <w:sz w:val="28"/>
          <w:szCs w:val="28"/>
        </w:rPr>
        <w:t>налогоплательщиком,</w:t>
      </w:r>
      <w:r w:rsidR="001B44F2" w:rsidRPr="008378AF">
        <w:rPr>
          <w:rFonts w:ascii="Times New Roman" w:hAnsi="Times New Roman" w:cs="Times New Roman"/>
          <w:sz w:val="28"/>
          <w:szCs w:val="28"/>
        </w:rPr>
        <w:t xml:space="preserve"> по которому принято соответствующее решение </w:t>
      </w:r>
      <w:r w:rsidR="001B44F2" w:rsidRPr="008378AF">
        <w:rPr>
          <w:rFonts w:ascii="Times New Roman" w:eastAsia="Times New Roman" w:hAnsi="Times New Roman"/>
          <w:sz w:val="28"/>
          <w:szCs w:val="28"/>
        </w:rPr>
        <w:t xml:space="preserve">подписывается </w:t>
      </w:r>
      <w:r w:rsidR="000629B7" w:rsidRPr="008378AF">
        <w:rPr>
          <w:rFonts w:ascii="Times New Roman" w:eastAsia="Times New Roman" w:hAnsi="Times New Roman"/>
          <w:sz w:val="28"/>
          <w:szCs w:val="28"/>
        </w:rPr>
        <w:t>с</w:t>
      </w:r>
      <w:r w:rsidR="001B44F2" w:rsidRPr="008378AF">
        <w:rPr>
          <w:rFonts w:ascii="Times New Roman" w:eastAsia="Times New Roman" w:hAnsi="Times New Roman"/>
          <w:sz w:val="28"/>
          <w:szCs w:val="28"/>
        </w:rPr>
        <w:t xml:space="preserve">оглашение в 4 (четырех) экземплярах на казахском и русском языках, по 2 (два) экземпляра для каждой из сторон в срок не позднее 31 декабря года подписания приложения </w:t>
      </w:r>
      <w:r w:rsidR="000629B7" w:rsidRPr="008378AF">
        <w:rPr>
          <w:rFonts w:ascii="Times New Roman" w:eastAsia="Times New Roman" w:hAnsi="Times New Roman"/>
          <w:sz w:val="28"/>
          <w:szCs w:val="28"/>
        </w:rPr>
        <w:t>8</w:t>
      </w:r>
      <w:r w:rsidR="001B44F2" w:rsidRPr="008378AF">
        <w:rPr>
          <w:rFonts w:ascii="Times New Roman" w:eastAsia="Times New Roman" w:hAnsi="Times New Roman"/>
          <w:sz w:val="28"/>
          <w:szCs w:val="28"/>
        </w:rPr>
        <w:t xml:space="preserve"> к Правилам подачи и рассмотрения заявления об участии в горизонтальном мониторинге, утвержденным согласно пр</w:t>
      </w:r>
      <w:r w:rsidR="00F00188" w:rsidRPr="008378AF">
        <w:rPr>
          <w:rFonts w:ascii="Times New Roman" w:eastAsia="Times New Roman" w:hAnsi="Times New Roman"/>
          <w:sz w:val="28"/>
          <w:szCs w:val="28"/>
        </w:rPr>
        <w:t>иложению 4 к настоящему приказу</w:t>
      </w:r>
      <w:r w:rsidRPr="008378AF">
        <w:rPr>
          <w:rFonts w:ascii="Times New Roman" w:hAnsi="Times New Roman" w:cs="Times New Roman"/>
          <w:sz w:val="28"/>
          <w:szCs w:val="28"/>
        </w:rPr>
        <w:t>.</w:t>
      </w:r>
    </w:p>
    <w:p w14:paraId="40C2CDB8" w14:textId="7C8CF769" w:rsidR="00471941" w:rsidRPr="008378AF" w:rsidRDefault="001B44F2" w:rsidP="003D6E42">
      <w:pPr>
        <w:spacing w:after="0" w:line="240" w:lineRule="auto"/>
        <w:ind w:firstLine="697"/>
        <w:jc w:val="both"/>
        <w:outlineLvl w:val="2"/>
        <w:rPr>
          <w:rFonts w:ascii="Times New Roman" w:hAnsi="Times New Roman" w:cs="Times New Roman"/>
          <w:sz w:val="28"/>
          <w:szCs w:val="28"/>
        </w:rPr>
      </w:pPr>
      <w:r w:rsidRPr="008378AF">
        <w:rPr>
          <w:rFonts w:ascii="Times New Roman" w:hAnsi="Times New Roman" w:cs="Times New Roman"/>
          <w:sz w:val="28"/>
          <w:szCs w:val="28"/>
        </w:rPr>
        <w:t>5</w:t>
      </w:r>
      <w:r w:rsidR="00471941" w:rsidRPr="008378AF">
        <w:rPr>
          <w:rFonts w:ascii="Times New Roman" w:hAnsi="Times New Roman" w:cs="Times New Roman"/>
          <w:sz w:val="28"/>
          <w:szCs w:val="28"/>
        </w:rPr>
        <w:t>.</w:t>
      </w:r>
      <w:r w:rsidR="00471941" w:rsidRPr="008378AF">
        <w:rPr>
          <w:rFonts w:ascii="Times New Roman" w:hAnsi="Times New Roman" w:cs="Times New Roman"/>
          <w:sz w:val="28"/>
          <w:szCs w:val="28"/>
        </w:rPr>
        <w:tab/>
        <w:t xml:space="preserve">Соглашение </w:t>
      </w:r>
      <w:r w:rsidR="003D6E42" w:rsidRPr="008378AF">
        <w:rPr>
          <w:rFonts w:ascii="Times New Roman" w:hAnsi="Times New Roman" w:cs="Times New Roman"/>
          <w:sz w:val="28"/>
          <w:szCs w:val="28"/>
        </w:rPr>
        <w:t>вступает в силу с даты его подписания уполномоченными представителями Комитета и налогоплательщика</w:t>
      </w:r>
      <w:r w:rsidR="00471941" w:rsidRPr="008378AF">
        <w:rPr>
          <w:rFonts w:ascii="Times New Roman" w:hAnsi="Times New Roman" w:cs="Times New Roman"/>
          <w:sz w:val="28"/>
          <w:szCs w:val="28"/>
        </w:rPr>
        <w:t>.</w:t>
      </w:r>
    </w:p>
    <w:p w14:paraId="14025514" w14:textId="5BF3C26C" w:rsidR="00471941" w:rsidRPr="008378AF" w:rsidRDefault="00471941" w:rsidP="00471941">
      <w:pPr>
        <w:spacing w:after="0" w:line="240" w:lineRule="auto"/>
        <w:rPr>
          <w:rFonts w:ascii="Times New Roman" w:hAnsi="Times New Roman" w:cs="Times New Roman"/>
          <w:sz w:val="28"/>
          <w:szCs w:val="28"/>
        </w:rPr>
      </w:pPr>
    </w:p>
    <w:p w14:paraId="31768493" w14:textId="77777777" w:rsidR="00061637" w:rsidRPr="008378AF" w:rsidRDefault="00061637" w:rsidP="00471941">
      <w:pPr>
        <w:spacing w:after="0" w:line="240" w:lineRule="auto"/>
        <w:rPr>
          <w:rFonts w:ascii="Times New Roman" w:hAnsi="Times New Roman" w:cs="Times New Roman"/>
          <w:sz w:val="28"/>
          <w:szCs w:val="28"/>
        </w:rPr>
      </w:pPr>
    </w:p>
    <w:p w14:paraId="3886AB45" w14:textId="77777777" w:rsidR="00471941" w:rsidRPr="008378AF" w:rsidRDefault="00471941" w:rsidP="00471941">
      <w:pPr>
        <w:spacing w:after="0" w:line="240" w:lineRule="auto"/>
        <w:jc w:val="center"/>
        <w:rPr>
          <w:rFonts w:ascii="Times New Roman" w:hAnsi="Times New Roman" w:cs="Times New Roman"/>
          <w:b/>
          <w:sz w:val="28"/>
          <w:szCs w:val="28"/>
        </w:rPr>
      </w:pPr>
      <w:r w:rsidRPr="008378AF">
        <w:rPr>
          <w:rFonts w:ascii="Times New Roman" w:hAnsi="Times New Roman" w:cs="Times New Roman"/>
          <w:b/>
          <w:sz w:val="28"/>
          <w:szCs w:val="28"/>
        </w:rPr>
        <w:t>Глава 4.</w:t>
      </w:r>
      <w:r w:rsidRPr="008378AF">
        <w:rPr>
          <w:rFonts w:ascii="Times New Roman" w:hAnsi="Times New Roman" w:cs="Times New Roman"/>
          <w:sz w:val="28"/>
          <w:szCs w:val="28"/>
        </w:rPr>
        <w:t xml:space="preserve"> </w:t>
      </w:r>
      <w:r w:rsidRPr="008378AF">
        <w:rPr>
          <w:rFonts w:ascii="Times New Roman" w:hAnsi="Times New Roman" w:cs="Times New Roman"/>
          <w:b/>
          <w:sz w:val="28"/>
          <w:szCs w:val="28"/>
        </w:rPr>
        <w:t>Порядок расторжения соглашения</w:t>
      </w:r>
    </w:p>
    <w:p w14:paraId="21654917" w14:textId="77777777" w:rsidR="00471941" w:rsidRPr="008378AF" w:rsidRDefault="00471941" w:rsidP="00471941">
      <w:pPr>
        <w:spacing w:after="0" w:line="240" w:lineRule="auto"/>
        <w:jc w:val="center"/>
        <w:rPr>
          <w:rFonts w:ascii="Times New Roman" w:hAnsi="Times New Roman" w:cs="Times New Roman"/>
          <w:b/>
          <w:sz w:val="28"/>
          <w:szCs w:val="28"/>
        </w:rPr>
      </w:pPr>
    </w:p>
    <w:p w14:paraId="45B1B4B9" w14:textId="3731D8EC" w:rsidR="00471941" w:rsidRPr="008378AF" w:rsidRDefault="00F00188" w:rsidP="00061637">
      <w:pPr>
        <w:spacing w:after="0" w:line="240" w:lineRule="auto"/>
        <w:ind w:firstLine="709"/>
        <w:jc w:val="both"/>
        <w:rPr>
          <w:rFonts w:ascii="Times New Roman" w:hAnsi="Times New Roman" w:cs="Times New Roman"/>
          <w:sz w:val="28"/>
          <w:szCs w:val="28"/>
        </w:rPr>
      </w:pPr>
      <w:r w:rsidRPr="008378AF">
        <w:rPr>
          <w:rFonts w:ascii="Times New Roman" w:hAnsi="Times New Roman" w:cs="Times New Roman"/>
          <w:sz w:val="28"/>
          <w:szCs w:val="28"/>
        </w:rPr>
        <w:t>6</w:t>
      </w:r>
      <w:r w:rsidR="00471941" w:rsidRPr="008378AF">
        <w:rPr>
          <w:rFonts w:ascii="Times New Roman" w:hAnsi="Times New Roman" w:cs="Times New Roman"/>
          <w:sz w:val="28"/>
          <w:szCs w:val="28"/>
        </w:rPr>
        <w:t xml:space="preserve">. </w:t>
      </w:r>
      <w:r w:rsidR="00471941" w:rsidRPr="008378AF">
        <w:rPr>
          <w:rFonts w:ascii="Times New Roman" w:hAnsi="Times New Roman" w:cs="Times New Roman"/>
          <w:sz w:val="28"/>
          <w:szCs w:val="28"/>
        </w:rPr>
        <w:tab/>
        <w:t>Расторжение соглашения осуществляется на основании мотивированного решения</w:t>
      </w:r>
      <w:r w:rsidR="002147D2" w:rsidRPr="008378AF">
        <w:rPr>
          <w:rFonts w:ascii="Times New Roman" w:hAnsi="Times New Roman" w:cs="Times New Roman"/>
          <w:sz w:val="28"/>
          <w:szCs w:val="28"/>
        </w:rPr>
        <w:t xml:space="preserve"> </w:t>
      </w:r>
      <w:r w:rsidR="00D138A7" w:rsidRPr="008378AF">
        <w:rPr>
          <w:rFonts w:ascii="Times New Roman" w:hAnsi="Times New Roman" w:cs="Times New Roman"/>
          <w:sz w:val="28"/>
          <w:szCs w:val="28"/>
        </w:rPr>
        <w:t>по горизонтальному мониторингу</w:t>
      </w:r>
      <w:r w:rsidR="002147D2" w:rsidRPr="008378AF">
        <w:rPr>
          <w:rFonts w:ascii="Times New Roman" w:hAnsi="Times New Roman" w:cs="Times New Roman"/>
          <w:sz w:val="28"/>
          <w:szCs w:val="28"/>
        </w:rPr>
        <w:t xml:space="preserve">, </w:t>
      </w:r>
      <w:r w:rsidR="000629B7" w:rsidRPr="008378AF">
        <w:rPr>
          <w:rFonts w:ascii="Times New Roman" w:hAnsi="Times New Roman" w:cs="Times New Roman"/>
          <w:sz w:val="28"/>
          <w:szCs w:val="28"/>
        </w:rPr>
        <w:t>в случаях,</w:t>
      </w:r>
      <w:r w:rsidR="002147D2" w:rsidRPr="008378AF">
        <w:rPr>
          <w:rFonts w:ascii="Times New Roman" w:hAnsi="Times New Roman" w:cs="Times New Roman"/>
          <w:sz w:val="28"/>
          <w:szCs w:val="28"/>
        </w:rPr>
        <w:t xml:space="preserve"> определенных в порядке проведения горизонтального мониторинга</w:t>
      </w:r>
      <w:r w:rsidR="00061637" w:rsidRPr="008378AF">
        <w:rPr>
          <w:rFonts w:ascii="Times New Roman" w:hAnsi="Times New Roman" w:cs="Times New Roman"/>
          <w:sz w:val="28"/>
          <w:szCs w:val="28"/>
        </w:rPr>
        <w:t>,</w:t>
      </w:r>
      <w:r w:rsidR="00061637" w:rsidRPr="008378AF">
        <w:rPr>
          <w:rFonts w:ascii="Times New Roman" w:hAnsi="Times New Roman" w:cs="Times New Roman"/>
          <w:color w:val="000000"/>
          <w:sz w:val="28"/>
          <w:szCs w:val="28"/>
        </w:rPr>
        <w:t xml:space="preserve"> </w:t>
      </w:r>
      <w:r w:rsidR="00061637" w:rsidRPr="008378AF">
        <w:rPr>
          <w:rFonts w:ascii="Times New Roman" w:hAnsi="Times New Roman" w:cs="Times New Roman"/>
          <w:sz w:val="28"/>
          <w:szCs w:val="28"/>
        </w:rPr>
        <w:t xml:space="preserve">который определяется уполномоченным органом в соответствии с пунктом 6 статьи 148 </w:t>
      </w:r>
      <w:r w:rsidR="00061637" w:rsidRPr="008378AF">
        <w:rPr>
          <w:rFonts w:ascii="Times New Roman" w:hAnsi="Times New Roman" w:cs="Times New Roman"/>
          <w:sz w:val="28"/>
          <w:szCs w:val="28"/>
        </w:rPr>
        <w:lastRenderedPageBreak/>
        <w:t>и</w:t>
      </w:r>
      <w:r w:rsidR="002147D2" w:rsidRPr="008378AF">
        <w:rPr>
          <w:rFonts w:ascii="Times New Roman" w:hAnsi="Times New Roman" w:cs="Times New Roman"/>
          <w:sz w:val="28"/>
          <w:szCs w:val="28"/>
        </w:rPr>
        <w:t xml:space="preserve"> установленных абзацем третьим пункта </w:t>
      </w:r>
      <w:r w:rsidR="00D138A7" w:rsidRPr="008378AF">
        <w:rPr>
          <w:rFonts w:ascii="Times New Roman" w:hAnsi="Times New Roman" w:cs="Times New Roman"/>
          <w:sz w:val="28"/>
          <w:szCs w:val="28"/>
        </w:rPr>
        <w:t xml:space="preserve">6 статьи 149 Налогового </w:t>
      </w:r>
      <w:r w:rsidR="000629B7" w:rsidRPr="008378AF">
        <w:rPr>
          <w:rFonts w:ascii="Times New Roman" w:hAnsi="Times New Roman" w:cs="Times New Roman"/>
          <w:sz w:val="28"/>
          <w:szCs w:val="28"/>
        </w:rPr>
        <w:t>Кодекса или</w:t>
      </w:r>
      <w:r w:rsidR="00471941" w:rsidRPr="008378AF">
        <w:rPr>
          <w:rFonts w:ascii="Times New Roman" w:hAnsi="Times New Roman" w:cs="Times New Roman"/>
          <w:sz w:val="28"/>
          <w:szCs w:val="28"/>
        </w:rPr>
        <w:t xml:space="preserve"> по согласованию сторон.</w:t>
      </w:r>
    </w:p>
    <w:p w14:paraId="4D6EEDFB" w14:textId="76FE3D9C" w:rsidR="00471941" w:rsidRPr="008378AF" w:rsidRDefault="00F00188" w:rsidP="00471941">
      <w:pPr>
        <w:spacing w:after="0" w:line="240" w:lineRule="auto"/>
        <w:ind w:firstLine="709"/>
        <w:jc w:val="both"/>
        <w:rPr>
          <w:rFonts w:ascii="Times New Roman" w:hAnsi="Times New Roman" w:cs="Times New Roman"/>
          <w:sz w:val="28"/>
          <w:szCs w:val="28"/>
        </w:rPr>
      </w:pPr>
      <w:r w:rsidRPr="008378AF">
        <w:rPr>
          <w:rFonts w:ascii="Times New Roman" w:hAnsi="Times New Roman" w:cs="Times New Roman"/>
          <w:sz w:val="28"/>
          <w:szCs w:val="28"/>
        </w:rPr>
        <w:t>7</w:t>
      </w:r>
      <w:r w:rsidR="00471941" w:rsidRPr="008378AF">
        <w:rPr>
          <w:rFonts w:ascii="Times New Roman" w:hAnsi="Times New Roman" w:cs="Times New Roman"/>
          <w:sz w:val="28"/>
          <w:szCs w:val="28"/>
        </w:rPr>
        <w:t>.</w:t>
      </w:r>
      <w:r w:rsidR="00471941" w:rsidRPr="008378AF">
        <w:rPr>
          <w:rFonts w:ascii="Times New Roman" w:hAnsi="Times New Roman" w:cs="Times New Roman"/>
          <w:sz w:val="28"/>
          <w:szCs w:val="28"/>
        </w:rPr>
        <w:tab/>
        <w:t>Расторжение соглашения осуществляется</w:t>
      </w:r>
      <w:r w:rsidR="00D138A7" w:rsidRPr="008378AF">
        <w:rPr>
          <w:rFonts w:ascii="Times New Roman" w:hAnsi="Times New Roman" w:cs="Times New Roman"/>
          <w:sz w:val="28"/>
          <w:szCs w:val="28"/>
        </w:rPr>
        <w:t xml:space="preserve"> Комитетом</w:t>
      </w:r>
      <w:r w:rsidR="00471941" w:rsidRPr="008378AF">
        <w:rPr>
          <w:rFonts w:ascii="Times New Roman" w:hAnsi="Times New Roman" w:cs="Times New Roman"/>
          <w:sz w:val="28"/>
          <w:szCs w:val="28"/>
        </w:rPr>
        <w:t xml:space="preserve"> путем уведомления налогоплательщика нарочно или по почте заказным письмом с уведомлением, или посредством информационных систем</w:t>
      </w:r>
      <w:r w:rsidR="00D138A7" w:rsidRPr="008378AF">
        <w:rPr>
          <w:rFonts w:ascii="Times New Roman" w:hAnsi="Times New Roman" w:cs="Times New Roman"/>
          <w:sz w:val="28"/>
          <w:szCs w:val="28"/>
        </w:rPr>
        <w:t xml:space="preserve"> </w:t>
      </w:r>
      <w:r w:rsidR="00471941" w:rsidRPr="008378AF">
        <w:rPr>
          <w:rFonts w:ascii="Times New Roman" w:hAnsi="Times New Roman" w:cs="Times New Roman"/>
          <w:sz w:val="28"/>
          <w:szCs w:val="28"/>
        </w:rPr>
        <w:t>Комитета.</w:t>
      </w:r>
    </w:p>
    <w:p w14:paraId="33AC88AE" w14:textId="77777777" w:rsidR="00EE66C3" w:rsidRPr="008378AF" w:rsidRDefault="00EE66C3">
      <w:pPr>
        <w:rPr>
          <w:rFonts w:ascii="Times New Roman" w:hAnsi="Times New Roman" w:cs="Times New Roman"/>
          <w:sz w:val="28"/>
          <w:szCs w:val="28"/>
        </w:rPr>
      </w:pPr>
      <w:r w:rsidRPr="008378AF">
        <w:rPr>
          <w:rFonts w:ascii="Times New Roman" w:hAnsi="Times New Roman" w:cs="Times New Roman"/>
          <w:sz w:val="28"/>
          <w:szCs w:val="28"/>
        </w:rPr>
        <w:br w:type="page"/>
      </w:r>
    </w:p>
    <w:p w14:paraId="7D045486" w14:textId="77777777" w:rsidR="00E96DE1" w:rsidRPr="008378AF" w:rsidRDefault="00E96DE1" w:rsidP="00E96DE1">
      <w:pPr>
        <w:spacing w:after="0" w:line="240" w:lineRule="auto"/>
        <w:ind w:firstLine="4820"/>
        <w:contextualSpacing/>
        <w:jc w:val="center"/>
        <w:rPr>
          <w:rFonts w:ascii="Times New Roman" w:eastAsia="Times New Roman" w:hAnsi="Times New Roman" w:cs="Times New Roman"/>
          <w:sz w:val="28"/>
          <w:szCs w:val="28"/>
          <w:lang w:eastAsia="ru-RU"/>
        </w:rPr>
      </w:pPr>
      <w:r w:rsidRPr="008378AF">
        <w:rPr>
          <w:rFonts w:ascii="Times New Roman" w:eastAsia="Times New Roman" w:hAnsi="Times New Roman" w:cs="Times New Roman"/>
          <w:bCs/>
          <w:color w:val="000000"/>
          <w:sz w:val="28"/>
          <w:szCs w:val="28"/>
          <w:lang w:eastAsia="ru-RU"/>
        </w:rPr>
        <w:lastRenderedPageBreak/>
        <w:t>Приложение 1</w:t>
      </w:r>
    </w:p>
    <w:p w14:paraId="2A2B864D" w14:textId="77777777" w:rsidR="00E96DE1" w:rsidRPr="008378AF" w:rsidRDefault="00E96DE1" w:rsidP="00E96DE1">
      <w:pPr>
        <w:spacing w:after="0" w:line="240" w:lineRule="auto"/>
        <w:ind w:firstLine="4820"/>
        <w:contextualSpacing/>
        <w:jc w:val="center"/>
        <w:rPr>
          <w:rFonts w:ascii="Times New Roman" w:eastAsia="Times New Roman" w:hAnsi="Times New Roman" w:cs="Times New Roman"/>
          <w:bCs/>
          <w:color w:val="000000"/>
          <w:sz w:val="28"/>
          <w:szCs w:val="28"/>
          <w:lang w:eastAsia="ru-RU"/>
        </w:rPr>
      </w:pPr>
      <w:r w:rsidRPr="008378AF">
        <w:rPr>
          <w:rFonts w:ascii="Times New Roman" w:eastAsia="Times New Roman" w:hAnsi="Times New Roman" w:cs="Times New Roman"/>
          <w:color w:val="000000"/>
          <w:sz w:val="28"/>
          <w:szCs w:val="28"/>
          <w:lang w:eastAsia="ru-RU"/>
        </w:rPr>
        <w:t xml:space="preserve">к Правилам </w:t>
      </w:r>
      <w:r w:rsidRPr="008378AF">
        <w:rPr>
          <w:rFonts w:ascii="Times New Roman" w:eastAsia="Times New Roman" w:hAnsi="Times New Roman" w:cs="Times New Roman"/>
          <w:bCs/>
          <w:color w:val="000000"/>
          <w:sz w:val="28"/>
          <w:szCs w:val="28"/>
          <w:lang w:eastAsia="ru-RU"/>
        </w:rPr>
        <w:t>заключения и расторжения</w:t>
      </w:r>
    </w:p>
    <w:p w14:paraId="62CC07EB" w14:textId="77777777" w:rsidR="00E96DE1" w:rsidRPr="008378AF" w:rsidRDefault="00E96DE1" w:rsidP="00E96DE1">
      <w:pPr>
        <w:spacing w:after="0" w:line="240" w:lineRule="auto"/>
        <w:ind w:firstLine="4820"/>
        <w:contextualSpacing/>
        <w:jc w:val="center"/>
        <w:rPr>
          <w:rFonts w:ascii="Times New Roman" w:eastAsia="Times New Roman" w:hAnsi="Times New Roman" w:cs="Times New Roman"/>
          <w:bCs/>
          <w:color w:val="000000"/>
          <w:sz w:val="28"/>
          <w:szCs w:val="28"/>
          <w:lang w:eastAsia="ru-RU"/>
        </w:rPr>
      </w:pPr>
      <w:r w:rsidRPr="008378AF">
        <w:rPr>
          <w:rFonts w:ascii="Times New Roman" w:eastAsia="Times New Roman" w:hAnsi="Times New Roman" w:cs="Times New Roman"/>
          <w:bCs/>
          <w:color w:val="000000"/>
          <w:sz w:val="28"/>
          <w:szCs w:val="28"/>
          <w:lang w:eastAsia="ru-RU"/>
        </w:rPr>
        <w:t xml:space="preserve">соглашения о </w:t>
      </w:r>
    </w:p>
    <w:p w14:paraId="4858BB4E" w14:textId="77777777" w:rsidR="00E96DE1" w:rsidRPr="008378AF" w:rsidRDefault="00E96DE1" w:rsidP="00E96DE1">
      <w:pPr>
        <w:spacing w:after="0" w:line="240" w:lineRule="auto"/>
        <w:ind w:firstLine="4962"/>
        <w:contextualSpacing/>
        <w:jc w:val="center"/>
        <w:rPr>
          <w:rFonts w:ascii="Times New Roman" w:eastAsia="Times New Roman" w:hAnsi="Times New Roman" w:cs="Times New Roman"/>
          <w:bCs/>
          <w:color w:val="000000"/>
          <w:sz w:val="28"/>
          <w:szCs w:val="28"/>
          <w:lang w:eastAsia="ru-RU"/>
        </w:rPr>
      </w:pPr>
      <w:r w:rsidRPr="008378AF">
        <w:rPr>
          <w:rFonts w:ascii="Times New Roman" w:eastAsia="Times New Roman" w:hAnsi="Times New Roman" w:cs="Times New Roman"/>
          <w:bCs/>
          <w:color w:val="000000"/>
          <w:sz w:val="28"/>
          <w:szCs w:val="28"/>
          <w:lang w:eastAsia="ru-RU"/>
        </w:rPr>
        <w:t>горизонтальном мониторинге</w:t>
      </w:r>
    </w:p>
    <w:p w14:paraId="0F167F9F" w14:textId="77777777" w:rsidR="00E96DE1" w:rsidRPr="008378AF" w:rsidRDefault="00E96DE1" w:rsidP="00E96DE1">
      <w:pPr>
        <w:spacing w:after="0" w:line="240" w:lineRule="auto"/>
        <w:ind w:firstLine="709"/>
        <w:contextualSpacing/>
        <w:jc w:val="right"/>
        <w:rPr>
          <w:rFonts w:ascii="Times New Roman" w:eastAsia="Times New Roman" w:hAnsi="Times New Roman" w:cs="Times New Roman"/>
          <w:bCs/>
          <w:color w:val="000000"/>
          <w:sz w:val="28"/>
          <w:szCs w:val="28"/>
          <w:lang w:eastAsia="ru-RU"/>
        </w:rPr>
      </w:pPr>
    </w:p>
    <w:p w14:paraId="6D2AB9E5" w14:textId="77777777" w:rsidR="00E96DE1" w:rsidRPr="008378AF" w:rsidRDefault="00E96DE1" w:rsidP="00E96DE1">
      <w:pPr>
        <w:spacing w:after="0" w:line="240" w:lineRule="auto"/>
        <w:ind w:firstLine="709"/>
        <w:contextualSpacing/>
        <w:jc w:val="right"/>
        <w:rPr>
          <w:rFonts w:ascii="Times New Roman" w:eastAsia="Times New Roman" w:hAnsi="Times New Roman" w:cs="Times New Roman"/>
          <w:sz w:val="28"/>
          <w:szCs w:val="28"/>
          <w:lang w:eastAsia="ru-RU"/>
        </w:rPr>
      </w:pPr>
      <w:r w:rsidRPr="008378AF">
        <w:rPr>
          <w:rFonts w:ascii="Times New Roman" w:eastAsia="Times New Roman" w:hAnsi="Times New Roman" w:cs="Times New Roman"/>
          <w:color w:val="000000"/>
          <w:sz w:val="28"/>
          <w:szCs w:val="28"/>
          <w:lang w:eastAsia="ru-RU"/>
        </w:rPr>
        <w:t>Форма</w:t>
      </w:r>
    </w:p>
    <w:p w14:paraId="1B2A7CCE" w14:textId="77777777" w:rsidR="00E96DE1" w:rsidRPr="008378AF" w:rsidRDefault="00E96DE1" w:rsidP="00E96DE1">
      <w:pPr>
        <w:spacing w:after="0" w:line="240" w:lineRule="auto"/>
        <w:ind w:firstLine="709"/>
        <w:jc w:val="both"/>
        <w:rPr>
          <w:rFonts w:ascii="Times New Roman" w:hAnsi="Times New Roman" w:cs="Times New Roman"/>
          <w:sz w:val="28"/>
          <w:szCs w:val="28"/>
        </w:rPr>
      </w:pPr>
    </w:p>
    <w:p w14:paraId="4802B2FE" w14:textId="77777777" w:rsidR="00E96DE1" w:rsidRPr="008378AF" w:rsidRDefault="00E96DE1" w:rsidP="00E96DE1">
      <w:pPr>
        <w:spacing w:after="0" w:line="240" w:lineRule="auto"/>
        <w:ind w:firstLine="709"/>
        <w:jc w:val="both"/>
        <w:rPr>
          <w:rFonts w:ascii="Times New Roman" w:hAnsi="Times New Roman" w:cs="Times New Roman"/>
          <w:sz w:val="28"/>
          <w:szCs w:val="28"/>
        </w:rPr>
      </w:pPr>
    </w:p>
    <w:p w14:paraId="2A99910B" w14:textId="77777777" w:rsidR="00E96DE1" w:rsidRPr="008378AF" w:rsidRDefault="00E96DE1" w:rsidP="00DD4DFE">
      <w:pPr>
        <w:spacing w:after="0" w:line="240" w:lineRule="auto"/>
        <w:jc w:val="center"/>
        <w:rPr>
          <w:rFonts w:ascii="Times New Roman" w:hAnsi="Times New Roman" w:cs="Times New Roman"/>
          <w:b/>
          <w:color w:val="000000"/>
          <w:sz w:val="28"/>
          <w:szCs w:val="28"/>
        </w:rPr>
      </w:pPr>
      <w:bookmarkStart w:id="0" w:name="z20"/>
      <w:r w:rsidRPr="008378AF">
        <w:rPr>
          <w:rFonts w:ascii="Times New Roman" w:hAnsi="Times New Roman" w:cs="Times New Roman"/>
          <w:b/>
          <w:color w:val="000000"/>
          <w:sz w:val="28"/>
          <w:szCs w:val="28"/>
        </w:rPr>
        <w:t>Соглашение о горизонтальном мониторинге</w:t>
      </w:r>
    </w:p>
    <w:p w14:paraId="605E1382" w14:textId="77777777" w:rsidR="00E96DE1" w:rsidRPr="008378AF" w:rsidRDefault="00E96DE1" w:rsidP="00DD4DFE">
      <w:pPr>
        <w:spacing w:after="0" w:line="240" w:lineRule="auto"/>
        <w:jc w:val="center"/>
        <w:rPr>
          <w:rFonts w:ascii="Times New Roman" w:hAnsi="Times New Roman" w:cs="Times New Roman"/>
          <w:sz w:val="28"/>
          <w:szCs w:val="28"/>
        </w:rPr>
      </w:pPr>
      <w:r w:rsidRPr="008378AF">
        <w:rPr>
          <w:rFonts w:ascii="Times New Roman" w:hAnsi="Times New Roman" w:cs="Times New Roman"/>
          <w:b/>
          <w:color w:val="000000"/>
          <w:sz w:val="28"/>
          <w:szCs w:val="28"/>
        </w:rPr>
        <w:t xml:space="preserve"> </w:t>
      </w:r>
    </w:p>
    <w:p w14:paraId="141F4B21" w14:textId="77777777" w:rsidR="00E96DE1" w:rsidRPr="008378AF" w:rsidRDefault="00E96DE1" w:rsidP="00DD4DFE">
      <w:pPr>
        <w:spacing w:after="0" w:line="240" w:lineRule="auto"/>
        <w:jc w:val="center"/>
        <w:rPr>
          <w:rFonts w:ascii="Times New Roman" w:hAnsi="Times New Roman" w:cs="Times New Roman"/>
          <w:color w:val="000000"/>
          <w:sz w:val="28"/>
          <w:szCs w:val="28"/>
        </w:rPr>
      </w:pPr>
      <w:bookmarkStart w:id="1" w:name="z268"/>
      <w:bookmarkEnd w:id="0"/>
      <w:r w:rsidRPr="008378AF">
        <w:rPr>
          <w:rFonts w:ascii="Times New Roman" w:hAnsi="Times New Roman" w:cs="Times New Roman"/>
          <w:color w:val="000000"/>
          <w:sz w:val="28"/>
          <w:szCs w:val="28"/>
        </w:rPr>
        <w:t xml:space="preserve">город Астана                                                                      </w:t>
      </w:r>
      <w:proofErr w:type="gramStart"/>
      <w:r w:rsidRPr="008378AF">
        <w:rPr>
          <w:rFonts w:ascii="Times New Roman" w:hAnsi="Times New Roman" w:cs="Times New Roman"/>
          <w:color w:val="000000"/>
          <w:sz w:val="28"/>
          <w:szCs w:val="28"/>
        </w:rPr>
        <w:t xml:space="preserve">   «</w:t>
      </w:r>
      <w:proofErr w:type="gramEnd"/>
      <w:r w:rsidRPr="008378AF">
        <w:rPr>
          <w:rFonts w:ascii="Times New Roman" w:hAnsi="Times New Roman" w:cs="Times New Roman"/>
          <w:color w:val="000000"/>
          <w:sz w:val="28"/>
          <w:szCs w:val="28"/>
        </w:rPr>
        <w:t>___» _______20__ года</w:t>
      </w:r>
    </w:p>
    <w:p w14:paraId="0F91EFDB" w14:textId="77777777" w:rsidR="00E96DE1" w:rsidRPr="008378AF" w:rsidRDefault="00E96DE1" w:rsidP="00DD4DFE">
      <w:pPr>
        <w:spacing w:after="0" w:line="240" w:lineRule="auto"/>
        <w:jc w:val="center"/>
        <w:rPr>
          <w:rFonts w:ascii="Times New Roman" w:hAnsi="Times New Roman" w:cs="Times New Roman"/>
          <w:sz w:val="28"/>
          <w:szCs w:val="28"/>
        </w:rPr>
      </w:pPr>
    </w:p>
    <w:bookmarkEnd w:id="1"/>
    <w:p w14:paraId="6CAB673E" w14:textId="77777777" w:rsidR="00E96DE1" w:rsidRPr="008378AF" w:rsidRDefault="00E96DE1" w:rsidP="00DD4DFE">
      <w:pPr>
        <w:spacing w:after="0" w:line="240" w:lineRule="auto"/>
        <w:jc w:val="both"/>
        <w:rPr>
          <w:rFonts w:ascii="Times New Roman" w:hAnsi="Times New Roman" w:cs="Times New Roman"/>
          <w:sz w:val="28"/>
          <w:szCs w:val="28"/>
        </w:rPr>
      </w:pPr>
      <w:r w:rsidRPr="008378AF">
        <w:rPr>
          <w:rFonts w:ascii="Times New Roman" w:hAnsi="Times New Roman" w:cs="Times New Roman"/>
          <w:color w:val="000000"/>
          <w:sz w:val="28"/>
          <w:szCs w:val="28"/>
        </w:rPr>
        <w:t>____________________________________________________________________</w:t>
      </w:r>
    </w:p>
    <w:p w14:paraId="06A4A8B1" w14:textId="77777777" w:rsidR="00E96DE1" w:rsidRPr="008378AF" w:rsidRDefault="00E96DE1" w:rsidP="00DD4DFE">
      <w:pPr>
        <w:spacing w:after="0" w:line="240" w:lineRule="auto"/>
        <w:ind w:left="-142" w:firstLine="567"/>
        <w:jc w:val="center"/>
        <w:rPr>
          <w:rFonts w:ascii="Times New Roman" w:hAnsi="Times New Roman" w:cs="Times New Roman"/>
          <w:color w:val="000000"/>
          <w:sz w:val="28"/>
          <w:szCs w:val="28"/>
        </w:rPr>
      </w:pPr>
      <w:r w:rsidRPr="008378AF">
        <w:rPr>
          <w:rFonts w:ascii="Times New Roman" w:hAnsi="Times New Roman" w:cs="Times New Roman"/>
          <w:color w:val="000000"/>
          <w:sz w:val="28"/>
          <w:szCs w:val="28"/>
        </w:rPr>
        <w:t xml:space="preserve">(наименование налогоплательщика), </w:t>
      </w:r>
    </w:p>
    <w:p w14:paraId="75E848D1" w14:textId="77777777" w:rsidR="00E96DE1" w:rsidRPr="008378AF" w:rsidRDefault="00E96DE1" w:rsidP="00DD4DFE">
      <w:pPr>
        <w:spacing w:after="0" w:line="240" w:lineRule="auto"/>
        <w:rPr>
          <w:rFonts w:ascii="Times New Roman" w:hAnsi="Times New Roman" w:cs="Times New Roman"/>
          <w:color w:val="000000"/>
        </w:rPr>
      </w:pPr>
      <w:r w:rsidRPr="008378AF">
        <w:rPr>
          <w:rFonts w:ascii="Times New Roman" w:hAnsi="Times New Roman" w:cs="Times New Roman"/>
          <w:color w:val="000000"/>
          <w:sz w:val="28"/>
          <w:szCs w:val="28"/>
        </w:rPr>
        <w:t>именуемое в дальнейшем «участник горизонтального мониторинга», в лице ____________________________________________________________________,</w:t>
      </w:r>
    </w:p>
    <w:p w14:paraId="6B3E74CE" w14:textId="77777777" w:rsidR="00E96DE1" w:rsidRPr="008378AF" w:rsidRDefault="00E96DE1" w:rsidP="00DD4DFE">
      <w:pPr>
        <w:spacing w:after="0" w:line="240" w:lineRule="auto"/>
        <w:ind w:firstLine="425"/>
        <w:jc w:val="center"/>
        <w:rPr>
          <w:rFonts w:ascii="Times New Roman" w:hAnsi="Times New Roman" w:cs="Times New Roman"/>
          <w:sz w:val="24"/>
          <w:szCs w:val="24"/>
        </w:rPr>
      </w:pPr>
      <w:r w:rsidRPr="008378AF">
        <w:rPr>
          <w:rFonts w:ascii="Times New Roman" w:hAnsi="Times New Roman" w:cs="Times New Roman"/>
          <w:color w:val="000000"/>
          <w:sz w:val="28"/>
          <w:szCs w:val="28"/>
        </w:rPr>
        <w:t>(фамилия, имя, отчество (если оно указано в документе, удостоверяющем личность)) (далее – ФИО)</w:t>
      </w:r>
    </w:p>
    <w:p w14:paraId="5613FED7" w14:textId="77777777" w:rsidR="00E96DE1" w:rsidRPr="008378AF" w:rsidRDefault="00E96DE1" w:rsidP="00DD4DFE">
      <w:pPr>
        <w:spacing w:after="0" w:line="240" w:lineRule="auto"/>
        <w:ind w:left="-142"/>
        <w:jc w:val="both"/>
        <w:rPr>
          <w:rFonts w:ascii="Times New Roman" w:hAnsi="Times New Roman" w:cs="Times New Roman"/>
          <w:sz w:val="28"/>
          <w:szCs w:val="28"/>
        </w:rPr>
      </w:pPr>
      <w:r w:rsidRPr="008378AF">
        <w:rPr>
          <w:rFonts w:ascii="Times New Roman" w:hAnsi="Times New Roman" w:cs="Times New Roman"/>
          <w:color w:val="000000"/>
          <w:sz w:val="28"/>
          <w:szCs w:val="28"/>
        </w:rPr>
        <w:t>действующего (ей) на основании _________________________________________,</w:t>
      </w:r>
    </w:p>
    <w:p w14:paraId="58246F9F" w14:textId="77777777" w:rsidR="00E96DE1" w:rsidRPr="008378AF" w:rsidRDefault="00E96DE1" w:rsidP="00DD4DFE">
      <w:pPr>
        <w:spacing w:after="0" w:line="240" w:lineRule="auto"/>
        <w:ind w:left="-142" w:firstLine="567"/>
        <w:jc w:val="center"/>
        <w:rPr>
          <w:rFonts w:ascii="Times New Roman" w:hAnsi="Times New Roman" w:cs="Times New Roman"/>
          <w:sz w:val="28"/>
          <w:szCs w:val="28"/>
        </w:rPr>
      </w:pPr>
      <w:r w:rsidRPr="008378AF">
        <w:rPr>
          <w:rFonts w:ascii="Times New Roman" w:hAnsi="Times New Roman" w:cs="Times New Roman"/>
          <w:color w:val="000000"/>
          <w:sz w:val="28"/>
          <w:szCs w:val="28"/>
        </w:rPr>
        <w:t xml:space="preserve">             (наименование документа)</w:t>
      </w:r>
    </w:p>
    <w:p w14:paraId="08DB07B9" w14:textId="77777777" w:rsidR="00E96DE1" w:rsidRPr="008378AF" w:rsidRDefault="00E96DE1" w:rsidP="00DD4DFE">
      <w:pPr>
        <w:spacing w:after="0" w:line="240" w:lineRule="auto"/>
        <w:ind w:left="-142"/>
        <w:jc w:val="both"/>
        <w:rPr>
          <w:rFonts w:ascii="Times New Roman" w:hAnsi="Times New Roman" w:cs="Times New Roman"/>
          <w:sz w:val="28"/>
          <w:szCs w:val="28"/>
        </w:rPr>
      </w:pPr>
      <w:r w:rsidRPr="008378AF">
        <w:rPr>
          <w:rFonts w:ascii="Times New Roman" w:hAnsi="Times New Roman" w:cs="Times New Roman"/>
          <w:color w:val="000000"/>
          <w:sz w:val="28"/>
          <w:szCs w:val="28"/>
        </w:rPr>
        <w:t>с одной стороны, и Республиканское государственное учреждение «Комитет государственных доходов Министерства финансов Республики Казахстан», именуемый в дальнейшем «Комитет», в лице ____________________________________________________________________,</w:t>
      </w:r>
    </w:p>
    <w:p w14:paraId="55C3F955" w14:textId="77777777" w:rsidR="00E96DE1" w:rsidRPr="008378AF" w:rsidRDefault="00E96DE1" w:rsidP="00DD4DFE">
      <w:pPr>
        <w:spacing w:after="0" w:line="240" w:lineRule="auto"/>
        <w:ind w:left="-142" w:firstLine="567"/>
        <w:jc w:val="center"/>
        <w:rPr>
          <w:rFonts w:ascii="Times New Roman" w:hAnsi="Times New Roman" w:cs="Times New Roman"/>
          <w:color w:val="000000"/>
          <w:sz w:val="28"/>
          <w:szCs w:val="28"/>
        </w:rPr>
      </w:pPr>
      <w:r w:rsidRPr="008378AF">
        <w:rPr>
          <w:rFonts w:ascii="Times New Roman" w:hAnsi="Times New Roman" w:cs="Times New Roman"/>
          <w:color w:val="000000"/>
          <w:sz w:val="28"/>
          <w:szCs w:val="28"/>
        </w:rPr>
        <w:t>(должность, ФИО)</w:t>
      </w:r>
    </w:p>
    <w:p w14:paraId="5A410366" w14:textId="77777777" w:rsidR="00E96DE1" w:rsidRPr="008378AF" w:rsidRDefault="00E96DE1" w:rsidP="00DD4DFE">
      <w:pPr>
        <w:spacing w:after="0" w:line="240" w:lineRule="auto"/>
        <w:ind w:left="-142"/>
        <w:jc w:val="both"/>
        <w:rPr>
          <w:rFonts w:ascii="Times New Roman" w:hAnsi="Times New Roman" w:cs="Times New Roman"/>
          <w:sz w:val="28"/>
          <w:szCs w:val="28"/>
        </w:rPr>
      </w:pPr>
      <w:r w:rsidRPr="008378AF">
        <w:rPr>
          <w:rFonts w:ascii="Times New Roman" w:hAnsi="Times New Roman" w:cs="Times New Roman"/>
          <w:color w:val="000000"/>
          <w:sz w:val="28"/>
          <w:szCs w:val="28"/>
        </w:rPr>
        <w:t xml:space="preserve">действующего (ей) на основании _________________________________________ </w:t>
      </w:r>
    </w:p>
    <w:p w14:paraId="0B2C51E0" w14:textId="77777777" w:rsidR="00E96DE1" w:rsidRPr="008378AF" w:rsidRDefault="00E96DE1" w:rsidP="00DD4DFE">
      <w:pPr>
        <w:spacing w:after="0" w:line="240" w:lineRule="auto"/>
        <w:ind w:left="-142" w:firstLine="567"/>
        <w:jc w:val="center"/>
        <w:rPr>
          <w:rFonts w:ascii="Times New Roman" w:hAnsi="Times New Roman" w:cs="Times New Roman"/>
          <w:sz w:val="28"/>
          <w:szCs w:val="28"/>
        </w:rPr>
      </w:pPr>
      <w:r w:rsidRPr="008378AF">
        <w:rPr>
          <w:rFonts w:ascii="Times New Roman" w:hAnsi="Times New Roman" w:cs="Times New Roman"/>
          <w:color w:val="000000"/>
          <w:sz w:val="28"/>
          <w:szCs w:val="28"/>
        </w:rPr>
        <w:t xml:space="preserve">        (наименование документа)</w:t>
      </w:r>
    </w:p>
    <w:p w14:paraId="3E4DAE7B" w14:textId="77777777" w:rsidR="00E96DE1" w:rsidRPr="008378AF" w:rsidRDefault="00E96DE1" w:rsidP="00DD4DFE">
      <w:pPr>
        <w:spacing w:after="0" w:line="240" w:lineRule="auto"/>
        <w:ind w:left="-142"/>
        <w:jc w:val="both"/>
        <w:rPr>
          <w:rFonts w:ascii="Times New Roman" w:hAnsi="Times New Roman" w:cs="Times New Roman"/>
          <w:color w:val="000000"/>
          <w:sz w:val="28"/>
          <w:szCs w:val="28"/>
        </w:rPr>
      </w:pPr>
      <w:r w:rsidRPr="008378AF">
        <w:rPr>
          <w:rFonts w:ascii="Times New Roman" w:hAnsi="Times New Roman" w:cs="Times New Roman"/>
          <w:color w:val="000000"/>
          <w:sz w:val="28"/>
          <w:szCs w:val="28"/>
        </w:rPr>
        <w:t xml:space="preserve">с другой стороны, далее совместно именуемые «Стороны», в соответствии с Налоговым кодексом Республики Казахстан (далее – Налоговый кодекс), заключили настоящее Соглашение о горизонтальном мониторинге </w:t>
      </w:r>
      <w:r w:rsidRPr="008378AF">
        <w:rPr>
          <w:rFonts w:ascii="Times New Roman" w:hAnsi="Times New Roman" w:cs="Times New Roman"/>
          <w:color w:val="000000"/>
          <w:sz w:val="28"/>
          <w:szCs w:val="28"/>
        </w:rPr>
        <w:br/>
        <w:t>(далее – Соглашение).</w:t>
      </w:r>
    </w:p>
    <w:p w14:paraId="452B6FB0" w14:textId="77777777" w:rsidR="00E96DE1" w:rsidRPr="008378AF" w:rsidRDefault="00E96DE1" w:rsidP="00DD4DFE">
      <w:pPr>
        <w:spacing w:after="0" w:line="240" w:lineRule="auto"/>
        <w:ind w:firstLine="709"/>
        <w:jc w:val="both"/>
        <w:rPr>
          <w:rFonts w:ascii="Times New Roman" w:hAnsi="Times New Roman" w:cs="Times New Roman"/>
          <w:sz w:val="28"/>
          <w:szCs w:val="28"/>
        </w:rPr>
      </w:pPr>
    </w:p>
    <w:p w14:paraId="2E6885F6" w14:textId="77777777" w:rsidR="00E96DE1" w:rsidRPr="008378AF" w:rsidRDefault="00E96DE1" w:rsidP="00DD4DFE">
      <w:pPr>
        <w:spacing w:after="0" w:line="240" w:lineRule="auto"/>
        <w:ind w:firstLine="709"/>
        <w:jc w:val="both"/>
        <w:rPr>
          <w:rFonts w:ascii="Times New Roman" w:hAnsi="Times New Roman" w:cs="Times New Roman"/>
          <w:sz w:val="28"/>
          <w:szCs w:val="28"/>
        </w:rPr>
      </w:pPr>
    </w:p>
    <w:p w14:paraId="7AE7EBBB" w14:textId="77777777" w:rsidR="00E96DE1" w:rsidRPr="008378AF" w:rsidRDefault="00E96DE1" w:rsidP="00B37864">
      <w:pPr>
        <w:spacing w:after="0" w:line="240" w:lineRule="auto"/>
        <w:jc w:val="center"/>
        <w:rPr>
          <w:rFonts w:ascii="Times New Roman" w:hAnsi="Times New Roman" w:cs="Times New Roman"/>
          <w:b/>
          <w:sz w:val="28"/>
          <w:szCs w:val="28"/>
        </w:rPr>
      </w:pPr>
      <w:bookmarkStart w:id="2" w:name="z269"/>
      <w:r w:rsidRPr="008378AF">
        <w:rPr>
          <w:rFonts w:ascii="Times New Roman" w:hAnsi="Times New Roman" w:cs="Times New Roman"/>
          <w:b/>
          <w:sz w:val="28"/>
          <w:szCs w:val="28"/>
        </w:rPr>
        <w:t>Глава 1. Предмет Соглашения</w:t>
      </w:r>
    </w:p>
    <w:p w14:paraId="2E4B5C12" w14:textId="77777777" w:rsidR="00E96DE1" w:rsidRPr="008378AF" w:rsidRDefault="00E96DE1" w:rsidP="00DD4DFE">
      <w:pPr>
        <w:spacing w:after="0" w:line="240" w:lineRule="auto"/>
        <w:ind w:firstLine="709"/>
        <w:jc w:val="center"/>
        <w:rPr>
          <w:rFonts w:ascii="Times New Roman" w:hAnsi="Times New Roman" w:cs="Times New Roman"/>
          <w:b/>
          <w:sz w:val="28"/>
          <w:szCs w:val="28"/>
        </w:rPr>
      </w:pPr>
    </w:p>
    <w:p w14:paraId="1C17F130" w14:textId="77777777" w:rsidR="00E96DE1" w:rsidRPr="008378AF" w:rsidRDefault="00E96DE1" w:rsidP="00DD4DFE">
      <w:pPr>
        <w:spacing w:after="0" w:line="240" w:lineRule="auto"/>
        <w:ind w:firstLine="709"/>
        <w:jc w:val="both"/>
        <w:rPr>
          <w:rFonts w:ascii="Times New Roman" w:hAnsi="Times New Roman" w:cs="Times New Roman"/>
          <w:sz w:val="28"/>
          <w:szCs w:val="28"/>
        </w:rPr>
      </w:pPr>
      <w:bookmarkStart w:id="3" w:name="z270"/>
      <w:bookmarkEnd w:id="2"/>
      <w:r w:rsidRPr="008378AF">
        <w:rPr>
          <w:rFonts w:ascii="Times New Roman" w:hAnsi="Times New Roman" w:cs="Times New Roman"/>
          <w:sz w:val="28"/>
          <w:szCs w:val="28"/>
        </w:rPr>
        <w:t>1. Стороны договариваются о проведении Горизонтального мониторинга Комитетом в отношении участника горизонтального мониторинга</w:t>
      </w:r>
      <w:bookmarkEnd w:id="3"/>
      <w:r w:rsidRPr="008378AF">
        <w:rPr>
          <w:rFonts w:ascii="Times New Roman" w:hAnsi="Times New Roman" w:cs="Times New Roman"/>
          <w:sz w:val="28"/>
          <w:szCs w:val="28"/>
        </w:rPr>
        <w:t>.</w:t>
      </w:r>
    </w:p>
    <w:p w14:paraId="5D8C7F53" w14:textId="77777777" w:rsidR="00E96DE1" w:rsidRPr="008378AF" w:rsidRDefault="00E96DE1" w:rsidP="00DD4DFE">
      <w:pPr>
        <w:spacing w:after="0" w:line="240" w:lineRule="auto"/>
        <w:ind w:firstLine="709"/>
        <w:jc w:val="both"/>
        <w:rPr>
          <w:rFonts w:ascii="Times New Roman" w:hAnsi="Times New Roman" w:cs="Times New Roman"/>
          <w:sz w:val="28"/>
          <w:szCs w:val="28"/>
        </w:rPr>
      </w:pPr>
    </w:p>
    <w:p w14:paraId="71FD7887" w14:textId="77777777" w:rsidR="00E96DE1" w:rsidRPr="008378AF" w:rsidRDefault="00E96DE1" w:rsidP="00DD4DFE">
      <w:pPr>
        <w:spacing w:after="0" w:line="240" w:lineRule="auto"/>
        <w:ind w:firstLine="709"/>
        <w:jc w:val="both"/>
        <w:rPr>
          <w:rFonts w:ascii="Times New Roman" w:hAnsi="Times New Roman" w:cs="Times New Roman"/>
          <w:sz w:val="28"/>
          <w:szCs w:val="28"/>
        </w:rPr>
      </w:pPr>
    </w:p>
    <w:p w14:paraId="2405CA08" w14:textId="77777777" w:rsidR="00E96DE1" w:rsidRPr="008378AF" w:rsidRDefault="00E96DE1" w:rsidP="00B37864">
      <w:pPr>
        <w:spacing w:after="0" w:line="240" w:lineRule="auto"/>
        <w:jc w:val="center"/>
        <w:rPr>
          <w:rFonts w:ascii="Times New Roman" w:hAnsi="Times New Roman" w:cs="Times New Roman"/>
          <w:b/>
          <w:sz w:val="28"/>
          <w:szCs w:val="28"/>
        </w:rPr>
      </w:pPr>
      <w:r w:rsidRPr="008378AF">
        <w:rPr>
          <w:rFonts w:ascii="Times New Roman" w:hAnsi="Times New Roman" w:cs="Times New Roman"/>
          <w:b/>
          <w:sz w:val="28"/>
          <w:szCs w:val="28"/>
        </w:rPr>
        <w:t>Глава 2. Права и обязанности Сторон</w:t>
      </w:r>
    </w:p>
    <w:p w14:paraId="0D245978" w14:textId="77777777" w:rsidR="00E96DE1" w:rsidRPr="008378AF" w:rsidRDefault="00E96DE1" w:rsidP="00DD4DFE">
      <w:pPr>
        <w:spacing w:after="0" w:line="240" w:lineRule="auto"/>
        <w:ind w:firstLine="709"/>
        <w:jc w:val="center"/>
        <w:rPr>
          <w:rFonts w:ascii="Times New Roman" w:hAnsi="Times New Roman" w:cs="Times New Roman"/>
          <w:b/>
          <w:sz w:val="28"/>
          <w:szCs w:val="28"/>
        </w:rPr>
      </w:pPr>
    </w:p>
    <w:p w14:paraId="46890BC9" w14:textId="77777777" w:rsidR="00E96DE1" w:rsidRPr="008378AF" w:rsidRDefault="00E96DE1" w:rsidP="00DD4DFE">
      <w:pPr>
        <w:spacing w:after="0" w:line="240" w:lineRule="auto"/>
        <w:ind w:firstLine="709"/>
        <w:jc w:val="both"/>
        <w:rPr>
          <w:rFonts w:ascii="Times New Roman" w:hAnsi="Times New Roman" w:cs="Times New Roman"/>
          <w:sz w:val="28"/>
          <w:szCs w:val="28"/>
        </w:rPr>
      </w:pPr>
      <w:r w:rsidRPr="008378AF">
        <w:rPr>
          <w:rFonts w:ascii="Times New Roman" w:hAnsi="Times New Roman" w:cs="Times New Roman"/>
          <w:sz w:val="28"/>
          <w:szCs w:val="28"/>
        </w:rPr>
        <w:t>2. Комитет вправе:</w:t>
      </w:r>
    </w:p>
    <w:p w14:paraId="12960AE5" w14:textId="77777777" w:rsidR="00E96DE1" w:rsidRPr="008378AF" w:rsidRDefault="00E96DE1" w:rsidP="00E96DE1">
      <w:pPr>
        <w:spacing w:after="0" w:line="240" w:lineRule="auto"/>
        <w:ind w:firstLine="709"/>
        <w:jc w:val="both"/>
        <w:rPr>
          <w:rFonts w:ascii="Times New Roman" w:hAnsi="Times New Roman" w:cs="Times New Roman"/>
          <w:sz w:val="28"/>
          <w:szCs w:val="28"/>
        </w:rPr>
      </w:pPr>
      <w:r w:rsidRPr="008378AF">
        <w:rPr>
          <w:rFonts w:ascii="Times New Roman" w:hAnsi="Times New Roman" w:cs="Times New Roman"/>
          <w:sz w:val="28"/>
          <w:szCs w:val="28"/>
        </w:rPr>
        <w:lastRenderedPageBreak/>
        <w:t>1) осуществлять информационное взаимодействие и получать удаленный доступ к просмотру данных программного обеспечения, предназначенного для автоматизации бухгалтерского и (или) налогового учетов;</w:t>
      </w:r>
    </w:p>
    <w:p w14:paraId="212CA3BF" w14:textId="77777777" w:rsidR="00E96DE1" w:rsidRPr="008378AF" w:rsidRDefault="00E96DE1" w:rsidP="00E96DE1">
      <w:pPr>
        <w:spacing w:after="0" w:line="240" w:lineRule="auto"/>
        <w:ind w:firstLine="709"/>
        <w:jc w:val="both"/>
        <w:rPr>
          <w:rFonts w:ascii="Times New Roman" w:hAnsi="Times New Roman" w:cs="Times New Roman"/>
          <w:sz w:val="28"/>
          <w:szCs w:val="28"/>
        </w:rPr>
      </w:pPr>
      <w:r w:rsidRPr="008378AF">
        <w:rPr>
          <w:rFonts w:ascii="Times New Roman" w:hAnsi="Times New Roman" w:cs="Times New Roman"/>
          <w:sz w:val="28"/>
          <w:szCs w:val="28"/>
        </w:rPr>
        <w:t>2)</w:t>
      </w:r>
      <w:r w:rsidRPr="008378AF">
        <w:rPr>
          <w:rFonts w:ascii="Times New Roman" w:hAnsi="Times New Roman" w:cs="Times New Roman"/>
          <w:sz w:val="28"/>
          <w:szCs w:val="28"/>
        </w:rPr>
        <w:tab/>
        <w:t>запрашивать дополнительную информацию и документы, которые требуются для анализа в целях установления корректности налогового учета и расчета налоговых обязательств за отчетный период мониторинга;</w:t>
      </w:r>
    </w:p>
    <w:p w14:paraId="4892A4D6" w14:textId="77777777" w:rsidR="00E96DE1" w:rsidRPr="008378AF" w:rsidRDefault="00E96DE1" w:rsidP="00E96DE1">
      <w:pPr>
        <w:spacing w:after="0" w:line="240" w:lineRule="auto"/>
        <w:ind w:firstLine="709"/>
        <w:jc w:val="both"/>
        <w:rPr>
          <w:rFonts w:ascii="Times New Roman" w:hAnsi="Times New Roman" w:cs="Times New Roman"/>
          <w:sz w:val="28"/>
          <w:szCs w:val="28"/>
        </w:rPr>
      </w:pPr>
      <w:r w:rsidRPr="008378AF">
        <w:rPr>
          <w:rFonts w:ascii="Times New Roman" w:hAnsi="Times New Roman" w:cs="Times New Roman"/>
          <w:sz w:val="28"/>
          <w:szCs w:val="28"/>
        </w:rPr>
        <w:t>3)</w:t>
      </w:r>
      <w:r w:rsidRPr="008378AF">
        <w:rPr>
          <w:rFonts w:ascii="Times New Roman" w:hAnsi="Times New Roman" w:cs="Times New Roman"/>
          <w:sz w:val="28"/>
          <w:szCs w:val="28"/>
        </w:rPr>
        <w:tab/>
        <w:t>запрашивать и получать письменные пояснения от участника горизонтального мониторинга по вопросам, относящимся к предмету горизонтального мониторинга;</w:t>
      </w:r>
    </w:p>
    <w:p w14:paraId="3CCA8666" w14:textId="77777777" w:rsidR="00E96DE1" w:rsidRPr="008378AF" w:rsidRDefault="00E96DE1" w:rsidP="00E96DE1">
      <w:pPr>
        <w:spacing w:after="0" w:line="240" w:lineRule="auto"/>
        <w:ind w:firstLine="709"/>
        <w:jc w:val="both"/>
        <w:rPr>
          <w:rFonts w:ascii="Times New Roman" w:hAnsi="Times New Roman" w:cs="Times New Roman"/>
          <w:sz w:val="28"/>
          <w:szCs w:val="28"/>
        </w:rPr>
      </w:pPr>
      <w:r w:rsidRPr="008378AF">
        <w:rPr>
          <w:rFonts w:ascii="Times New Roman" w:hAnsi="Times New Roman" w:cs="Times New Roman"/>
          <w:sz w:val="28"/>
          <w:szCs w:val="28"/>
        </w:rPr>
        <w:t>4) представлять участнику горизонтального мониторинга рекомендации по устранению нарушений по вопросам исполнения налогового обязательства, по улучшению системы внутреннего контроля в сфере налогообложения, мотивированное решение по горизонтальному мониторингу;</w:t>
      </w:r>
    </w:p>
    <w:p w14:paraId="4092DD08" w14:textId="77777777" w:rsidR="00E96DE1" w:rsidRPr="008378AF" w:rsidRDefault="00E96DE1" w:rsidP="00E96DE1">
      <w:pPr>
        <w:spacing w:after="0" w:line="240" w:lineRule="auto"/>
        <w:ind w:firstLine="709"/>
        <w:jc w:val="both"/>
        <w:rPr>
          <w:rFonts w:ascii="Times New Roman" w:hAnsi="Times New Roman" w:cs="Times New Roman"/>
          <w:sz w:val="28"/>
          <w:szCs w:val="28"/>
        </w:rPr>
      </w:pPr>
      <w:r w:rsidRPr="008378AF">
        <w:rPr>
          <w:rFonts w:ascii="Times New Roman" w:hAnsi="Times New Roman" w:cs="Times New Roman"/>
          <w:sz w:val="28"/>
          <w:szCs w:val="28"/>
        </w:rPr>
        <w:t>5)</w:t>
      </w:r>
      <w:r w:rsidRPr="008378AF">
        <w:rPr>
          <w:rFonts w:ascii="Times New Roman" w:hAnsi="Times New Roman" w:cs="Times New Roman"/>
          <w:sz w:val="28"/>
          <w:szCs w:val="28"/>
        </w:rPr>
        <w:tab/>
        <w:t>привлекать специалиста, обладающего специальными знаниями и навыками, в том числе работников других государственных органов Республики Казахстан для исследования вопросов, требующих специальных знаний и навыков, и получения консультаций в рамках горизонтального мониторинга;</w:t>
      </w:r>
    </w:p>
    <w:p w14:paraId="5D365DE9" w14:textId="77777777" w:rsidR="00E96DE1" w:rsidRPr="008378AF" w:rsidRDefault="00E96DE1" w:rsidP="00E96DE1">
      <w:pPr>
        <w:spacing w:after="0" w:line="240" w:lineRule="auto"/>
        <w:ind w:firstLine="709"/>
        <w:jc w:val="both"/>
        <w:rPr>
          <w:rFonts w:ascii="Times New Roman" w:hAnsi="Times New Roman" w:cs="Times New Roman"/>
          <w:sz w:val="28"/>
          <w:szCs w:val="28"/>
        </w:rPr>
      </w:pPr>
      <w:r w:rsidRPr="008378AF">
        <w:rPr>
          <w:rFonts w:ascii="Times New Roman" w:hAnsi="Times New Roman" w:cs="Times New Roman"/>
          <w:sz w:val="28"/>
          <w:szCs w:val="28"/>
        </w:rPr>
        <w:t>6)</w:t>
      </w:r>
      <w:r w:rsidRPr="008378AF">
        <w:rPr>
          <w:rFonts w:ascii="Times New Roman" w:hAnsi="Times New Roman" w:cs="Times New Roman"/>
          <w:sz w:val="28"/>
          <w:szCs w:val="28"/>
        </w:rPr>
        <w:tab/>
        <w:t>направлять запросы и получать ответы от государственных и иных органов (организаций) иностранных государств, банков второго уровня по вопросам, возникшим в ходе проведения горизонтального мониторинга;</w:t>
      </w:r>
    </w:p>
    <w:p w14:paraId="09BDA3F7" w14:textId="77777777" w:rsidR="00E96DE1" w:rsidRPr="008378AF" w:rsidRDefault="00E96DE1" w:rsidP="00E96DE1">
      <w:pPr>
        <w:spacing w:after="0" w:line="240" w:lineRule="auto"/>
        <w:ind w:firstLine="709"/>
        <w:jc w:val="both"/>
        <w:rPr>
          <w:rFonts w:ascii="Times New Roman" w:hAnsi="Times New Roman" w:cs="Times New Roman"/>
          <w:sz w:val="28"/>
          <w:szCs w:val="28"/>
        </w:rPr>
      </w:pPr>
      <w:r w:rsidRPr="008378AF">
        <w:rPr>
          <w:rFonts w:ascii="Times New Roman" w:hAnsi="Times New Roman" w:cs="Times New Roman"/>
          <w:sz w:val="28"/>
          <w:szCs w:val="28"/>
        </w:rPr>
        <w:t>7)</w:t>
      </w:r>
      <w:r w:rsidRPr="008378AF">
        <w:rPr>
          <w:rFonts w:ascii="Times New Roman" w:hAnsi="Times New Roman" w:cs="Times New Roman"/>
          <w:sz w:val="28"/>
          <w:szCs w:val="28"/>
        </w:rPr>
        <w:tab/>
        <w:t>запрашивать для сверки оригиналы учетной документации (в том числе первичных документов);</w:t>
      </w:r>
    </w:p>
    <w:p w14:paraId="4B47F8EC" w14:textId="62DAA054" w:rsidR="00E96DE1" w:rsidRPr="008378AF" w:rsidRDefault="00E96DE1" w:rsidP="00E96DE1">
      <w:pPr>
        <w:spacing w:after="0" w:line="240" w:lineRule="auto"/>
        <w:ind w:firstLine="709"/>
        <w:jc w:val="both"/>
        <w:rPr>
          <w:rFonts w:ascii="Times New Roman" w:hAnsi="Times New Roman" w:cs="Times New Roman"/>
          <w:sz w:val="28"/>
          <w:szCs w:val="28"/>
        </w:rPr>
      </w:pPr>
      <w:r w:rsidRPr="008378AF">
        <w:rPr>
          <w:rFonts w:ascii="Times New Roman" w:hAnsi="Times New Roman" w:cs="Times New Roman"/>
          <w:sz w:val="28"/>
          <w:szCs w:val="28"/>
        </w:rPr>
        <w:t>8)</w:t>
      </w:r>
      <w:r w:rsidRPr="008378AF">
        <w:rPr>
          <w:rFonts w:ascii="Times New Roman" w:hAnsi="Times New Roman" w:cs="Times New Roman"/>
          <w:sz w:val="28"/>
          <w:szCs w:val="28"/>
        </w:rPr>
        <w:tab/>
        <w:t>пользоваться иными правами, предусмотренными</w:t>
      </w:r>
      <w:r w:rsidR="00C92E63" w:rsidRPr="008378AF">
        <w:rPr>
          <w:rFonts w:ascii="Times New Roman" w:hAnsi="Times New Roman" w:cs="Times New Roman"/>
          <w:sz w:val="28"/>
          <w:szCs w:val="28"/>
        </w:rPr>
        <w:t xml:space="preserve"> </w:t>
      </w:r>
      <w:r w:rsidR="00E765C5" w:rsidRPr="008378AF">
        <w:rPr>
          <w:rFonts w:ascii="Times New Roman" w:hAnsi="Times New Roman" w:cs="Times New Roman"/>
          <w:sz w:val="28"/>
          <w:szCs w:val="28"/>
        </w:rPr>
        <w:t>н</w:t>
      </w:r>
      <w:r w:rsidRPr="008378AF">
        <w:rPr>
          <w:rFonts w:ascii="Times New Roman" w:hAnsi="Times New Roman" w:cs="Times New Roman"/>
          <w:sz w:val="28"/>
          <w:szCs w:val="28"/>
        </w:rPr>
        <w:t xml:space="preserve">алоговым </w:t>
      </w:r>
      <w:r w:rsidR="00E765C5" w:rsidRPr="008378AF">
        <w:rPr>
          <w:rFonts w:ascii="Times New Roman" w:hAnsi="Times New Roman" w:cs="Times New Roman"/>
          <w:sz w:val="28"/>
          <w:szCs w:val="28"/>
        </w:rPr>
        <w:t>законодательством Республики Казахстан</w:t>
      </w:r>
      <w:r w:rsidRPr="008378AF">
        <w:rPr>
          <w:rFonts w:ascii="Times New Roman" w:hAnsi="Times New Roman" w:cs="Times New Roman"/>
          <w:sz w:val="28"/>
          <w:szCs w:val="28"/>
        </w:rPr>
        <w:t>.</w:t>
      </w:r>
    </w:p>
    <w:p w14:paraId="2325466F" w14:textId="77777777" w:rsidR="00E96DE1" w:rsidRPr="008378AF" w:rsidRDefault="00E96DE1" w:rsidP="00E96DE1">
      <w:pPr>
        <w:spacing w:after="0" w:line="240" w:lineRule="auto"/>
        <w:ind w:firstLine="709"/>
        <w:jc w:val="both"/>
        <w:rPr>
          <w:rFonts w:ascii="Times New Roman" w:hAnsi="Times New Roman" w:cs="Times New Roman"/>
          <w:sz w:val="28"/>
          <w:szCs w:val="28"/>
        </w:rPr>
      </w:pPr>
      <w:r w:rsidRPr="008378AF">
        <w:rPr>
          <w:rFonts w:ascii="Times New Roman" w:hAnsi="Times New Roman" w:cs="Times New Roman"/>
          <w:sz w:val="28"/>
          <w:szCs w:val="28"/>
        </w:rPr>
        <w:t>3. Комитет обязан:</w:t>
      </w:r>
    </w:p>
    <w:p w14:paraId="680BDBDA" w14:textId="77777777" w:rsidR="00E96DE1" w:rsidRPr="008378AF" w:rsidRDefault="00E96DE1" w:rsidP="00E96DE1">
      <w:pPr>
        <w:spacing w:after="0" w:line="240" w:lineRule="auto"/>
        <w:ind w:firstLine="709"/>
        <w:jc w:val="both"/>
        <w:rPr>
          <w:rFonts w:ascii="Times New Roman" w:hAnsi="Times New Roman" w:cs="Times New Roman"/>
          <w:sz w:val="28"/>
          <w:szCs w:val="28"/>
        </w:rPr>
      </w:pPr>
      <w:r w:rsidRPr="008378AF">
        <w:rPr>
          <w:rFonts w:ascii="Times New Roman" w:hAnsi="Times New Roman" w:cs="Times New Roman"/>
          <w:sz w:val="28"/>
          <w:szCs w:val="28"/>
        </w:rPr>
        <w:t>1)</w:t>
      </w:r>
      <w:r w:rsidRPr="008378AF">
        <w:rPr>
          <w:rFonts w:ascii="Times New Roman" w:hAnsi="Times New Roman" w:cs="Times New Roman"/>
          <w:sz w:val="28"/>
          <w:szCs w:val="28"/>
        </w:rPr>
        <w:tab/>
        <w:t>предоставлять в рамках горизонтального мониторинга участнику горизонтального мониторинга разъяснения по вопросам исполнения налоговых обязательств, а также предварительные разъяснения по планируемым сделкам.</w:t>
      </w:r>
    </w:p>
    <w:p w14:paraId="29FE17A2" w14:textId="77777777" w:rsidR="00E96DE1" w:rsidRPr="008378AF" w:rsidRDefault="00E96DE1" w:rsidP="00E96DE1">
      <w:pPr>
        <w:spacing w:after="0" w:line="240" w:lineRule="auto"/>
        <w:ind w:firstLine="709"/>
        <w:jc w:val="both"/>
        <w:rPr>
          <w:rFonts w:ascii="Times New Roman" w:hAnsi="Times New Roman" w:cs="Times New Roman"/>
          <w:sz w:val="28"/>
          <w:szCs w:val="28"/>
        </w:rPr>
      </w:pPr>
      <w:r w:rsidRPr="008378AF">
        <w:rPr>
          <w:rFonts w:ascii="Times New Roman" w:hAnsi="Times New Roman" w:cs="Times New Roman"/>
          <w:sz w:val="28"/>
          <w:szCs w:val="28"/>
        </w:rPr>
        <w:t>При этом вышеуказанные разъяснения по вопросам исполнения налогового обязательства даются в пределах сведений и документов, представленных участником горизонтального мониторинга в рамках горизонтального мониторинга;</w:t>
      </w:r>
    </w:p>
    <w:p w14:paraId="13DD68BD" w14:textId="77777777" w:rsidR="00E96DE1" w:rsidRPr="008378AF" w:rsidRDefault="00E96DE1" w:rsidP="00E96DE1">
      <w:pPr>
        <w:spacing w:after="0" w:line="240" w:lineRule="auto"/>
        <w:ind w:firstLine="709"/>
        <w:jc w:val="both"/>
        <w:rPr>
          <w:rFonts w:ascii="Times New Roman" w:hAnsi="Times New Roman" w:cs="Times New Roman"/>
          <w:sz w:val="28"/>
          <w:szCs w:val="28"/>
        </w:rPr>
      </w:pPr>
      <w:r w:rsidRPr="008378AF">
        <w:rPr>
          <w:rFonts w:ascii="Times New Roman" w:hAnsi="Times New Roman" w:cs="Times New Roman"/>
          <w:sz w:val="28"/>
          <w:szCs w:val="28"/>
        </w:rPr>
        <w:t>2)</w:t>
      </w:r>
      <w:r w:rsidRPr="008378AF">
        <w:rPr>
          <w:rFonts w:ascii="Times New Roman" w:hAnsi="Times New Roman" w:cs="Times New Roman"/>
          <w:sz w:val="28"/>
          <w:szCs w:val="28"/>
        </w:rPr>
        <w:tab/>
        <w:t>соблюдать режим работы участника горизонтального мониторинга;</w:t>
      </w:r>
    </w:p>
    <w:p w14:paraId="3007C7B2" w14:textId="54CE2304" w:rsidR="00E96DE1" w:rsidRPr="008378AF" w:rsidRDefault="00E96DE1" w:rsidP="00E96DE1">
      <w:pPr>
        <w:spacing w:after="0" w:line="240" w:lineRule="auto"/>
        <w:ind w:firstLine="709"/>
        <w:jc w:val="both"/>
        <w:rPr>
          <w:rFonts w:ascii="Times New Roman" w:hAnsi="Times New Roman" w:cs="Times New Roman"/>
          <w:sz w:val="28"/>
          <w:szCs w:val="28"/>
        </w:rPr>
      </w:pPr>
      <w:r w:rsidRPr="008378AF">
        <w:rPr>
          <w:rFonts w:ascii="Times New Roman" w:hAnsi="Times New Roman" w:cs="Times New Roman"/>
          <w:sz w:val="28"/>
          <w:szCs w:val="28"/>
        </w:rPr>
        <w:t>3)</w:t>
      </w:r>
      <w:r w:rsidRPr="008378AF">
        <w:rPr>
          <w:rFonts w:ascii="Times New Roman" w:hAnsi="Times New Roman" w:cs="Times New Roman"/>
          <w:sz w:val="28"/>
          <w:szCs w:val="28"/>
        </w:rPr>
        <w:tab/>
        <w:t>обеспечивать сохранность документов, полученных и составленных при проведении горизонтального мониторинга, не разглашать их содержание, за исключением случаев, предусмотренных закон</w:t>
      </w:r>
      <w:r w:rsidR="00E765C5" w:rsidRPr="008378AF">
        <w:rPr>
          <w:rFonts w:ascii="Times New Roman" w:hAnsi="Times New Roman" w:cs="Times New Roman"/>
          <w:sz w:val="28"/>
          <w:szCs w:val="28"/>
        </w:rPr>
        <w:t>одательством</w:t>
      </w:r>
      <w:r w:rsidRPr="008378AF">
        <w:rPr>
          <w:rFonts w:ascii="Times New Roman" w:hAnsi="Times New Roman" w:cs="Times New Roman"/>
          <w:sz w:val="28"/>
          <w:szCs w:val="28"/>
        </w:rPr>
        <w:t xml:space="preserve"> Республики Казахстан;</w:t>
      </w:r>
    </w:p>
    <w:p w14:paraId="3584B182" w14:textId="77777777" w:rsidR="00E96DE1" w:rsidRPr="008378AF" w:rsidRDefault="00E96DE1" w:rsidP="00E96DE1">
      <w:pPr>
        <w:spacing w:after="0" w:line="240" w:lineRule="auto"/>
        <w:ind w:firstLine="709"/>
        <w:jc w:val="both"/>
        <w:rPr>
          <w:rFonts w:ascii="Times New Roman" w:hAnsi="Times New Roman" w:cs="Times New Roman"/>
          <w:sz w:val="28"/>
          <w:szCs w:val="28"/>
        </w:rPr>
      </w:pPr>
      <w:r w:rsidRPr="008378AF">
        <w:rPr>
          <w:rFonts w:ascii="Times New Roman" w:hAnsi="Times New Roman" w:cs="Times New Roman"/>
          <w:sz w:val="28"/>
          <w:szCs w:val="28"/>
        </w:rPr>
        <w:t>4)</w:t>
      </w:r>
      <w:r w:rsidRPr="008378AF">
        <w:rPr>
          <w:rFonts w:ascii="Times New Roman" w:hAnsi="Times New Roman" w:cs="Times New Roman"/>
          <w:sz w:val="28"/>
          <w:szCs w:val="28"/>
        </w:rPr>
        <w:tab/>
        <w:t>соблюдать служебную этику;</w:t>
      </w:r>
    </w:p>
    <w:p w14:paraId="3E9AAAC2" w14:textId="241C501D" w:rsidR="00E96DE1" w:rsidRPr="008378AF" w:rsidRDefault="00E96DE1" w:rsidP="00E96DE1">
      <w:pPr>
        <w:spacing w:after="0" w:line="240" w:lineRule="auto"/>
        <w:ind w:firstLine="709"/>
        <w:jc w:val="both"/>
        <w:rPr>
          <w:rFonts w:ascii="Times New Roman" w:hAnsi="Times New Roman" w:cs="Times New Roman"/>
          <w:sz w:val="28"/>
          <w:szCs w:val="28"/>
        </w:rPr>
      </w:pPr>
      <w:r w:rsidRPr="008378AF">
        <w:rPr>
          <w:rFonts w:ascii="Times New Roman" w:hAnsi="Times New Roman" w:cs="Times New Roman"/>
          <w:sz w:val="28"/>
          <w:szCs w:val="28"/>
        </w:rPr>
        <w:t>5)</w:t>
      </w:r>
      <w:r w:rsidRPr="008378AF">
        <w:rPr>
          <w:rFonts w:ascii="Times New Roman" w:hAnsi="Times New Roman" w:cs="Times New Roman"/>
          <w:sz w:val="28"/>
          <w:szCs w:val="28"/>
        </w:rPr>
        <w:tab/>
        <w:t xml:space="preserve">исполнять иные обязательства, </w:t>
      </w:r>
      <w:r w:rsidR="00F00188" w:rsidRPr="008378AF">
        <w:rPr>
          <w:rFonts w:ascii="Times New Roman" w:hAnsi="Times New Roman" w:cs="Times New Roman"/>
          <w:sz w:val="28"/>
          <w:szCs w:val="28"/>
        </w:rPr>
        <w:t>предусмотренные налоговым законодательством Республики Казахстан</w:t>
      </w:r>
      <w:r w:rsidRPr="008378AF">
        <w:rPr>
          <w:rFonts w:ascii="Times New Roman" w:hAnsi="Times New Roman" w:cs="Times New Roman"/>
          <w:sz w:val="28"/>
          <w:szCs w:val="28"/>
        </w:rPr>
        <w:t>.</w:t>
      </w:r>
    </w:p>
    <w:p w14:paraId="4E95A8D8" w14:textId="77777777" w:rsidR="00E96DE1" w:rsidRPr="008378AF" w:rsidRDefault="00E96DE1" w:rsidP="00E96DE1">
      <w:pPr>
        <w:spacing w:after="0" w:line="240" w:lineRule="auto"/>
        <w:ind w:firstLine="709"/>
        <w:jc w:val="both"/>
        <w:rPr>
          <w:rFonts w:ascii="Times New Roman" w:hAnsi="Times New Roman" w:cs="Times New Roman"/>
          <w:sz w:val="28"/>
          <w:szCs w:val="28"/>
        </w:rPr>
      </w:pPr>
      <w:r w:rsidRPr="008378AF">
        <w:rPr>
          <w:rFonts w:ascii="Times New Roman" w:hAnsi="Times New Roman" w:cs="Times New Roman"/>
          <w:sz w:val="28"/>
          <w:szCs w:val="28"/>
        </w:rPr>
        <w:t>4. Участник горизонтального мониторинга вправе:</w:t>
      </w:r>
    </w:p>
    <w:p w14:paraId="5E7B5489" w14:textId="77777777" w:rsidR="00E96DE1" w:rsidRPr="008378AF" w:rsidRDefault="00E96DE1" w:rsidP="00E96DE1">
      <w:pPr>
        <w:spacing w:after="0" w:line="240" w:lineRule="auto"/>
        <w:ind w:firstLine="709"/>
        <w:jc w:val="both"/>
        <w:rPr>
          <w:rFonts w:ascii="Times New Roman" w:hAnsi="Times New Roman" w:cs="Times New Roman"/>
          <w:sz w:val="28"/>
          <w:szCs w:val="28"/>
        </w:rPr>
      </w:pPr>
      <w:r w:rsidRPr="008378AF">
        <w:rPr>
          <w:rFonts w:ascii="Times New Roman" w:hAnsi="Times New Roman" w:cs="Times New Roman"/>
          <w:sz w:val="28"/>
          <w:szCs w:val="28"/>
        </w:rPr>
        <w:t>1)</w:t>
      </w:r>
      <w:r w:rsidRPr="008378AF">
        <w:rPr>
          <w:rFonts w:ascii="Times New Roman" w:hAnsi="Times New Roman" w:cs="Times New Roman"/>
          <w:sz w:val="28"/>
          <w:szCs w:val="28"/>
        </w:rPr>
        <w:tab/>
        <w:t>направлять запросы и получать разъяснения в ходе проведения горизонтального мониторинга;</w:t>
      </w:r>
    </w:p>
    <w:p w14:paraId="3C670574" w14:textId="77777777" w:rsidR="00E96DE1" w:rsidRPr="008378AF" w:rsidRDefault="00E96DE1" w:rsidP="00E96DE1">
      <w:pPr>
        <w:spacing w:after="0" w:line="240" w:lineRule="auto"/>
        <w:ind w:firstLine="709"/>
        <w:jc w:val="both"/>
        <w:rPr>
          <w:rFonts w:ascii="Times New Roman" w:hAnsi="Times New Roman" w:cs="Times New Roman"/>
          <w:sz w:val="28"/>
          <w:szCs w:val="28"/>
        </w:rPr>
      </w:pPr>
      <w:r w:rsidRPr="008378AF">
        <w:rPr>
          <w:rFonts w:ascii="Times New Roman" w:hAnsi="Times New Roman" w:cs="Times New Roman"/>
          <w:sz w:val="28"/>
          <w:szCs w:val="28"/>
        </w:rPr>
        <w:lastRenderedPageBreak/>
        <w:t>2)</w:t>
      </w:r>
      <w:r w:rsidRPr="008378AF">
        <w:rPr>
          <w:rFonts w:ascii="Times New Roman" w:hAnsi="Times New Roman" w:cs="Times New Roman"/>
          <w:sz w:val="28"/>
          <w:szCs w:val="28"/>
        </w:rPr>
        <w:tab/>
        <w:t>требовать от работников Комитета, проводящих горизонтальный мониторинг, предъявления служебных удостоверений;</w:t>
      </w:r>
    </w:p>
    <w:p w14:paraId="57490C61" w14:textId="77777777" w:rsidR="00E96DE1" w:rsidRPr="008378AF" w:rsidRDefault="00E96DE1" w:rsidP="00E96DE1">
      <w:pPr>
        <w:spacing w:after="0" w:line="240" w:lineRule="auto"/>
        <w:ind w:firstLine="709"/>
        <w:jc w:val="both"/>
        <w:rPr>
          <w:rFonts w:ascii="Times New Roman" w:hAnsi="Times New Roman" w:cs="Times New Roman"/>
          <w:sz w:val="28"/>
          <w:szCs w:val="28"/>
        </w:rPr>
      </w:pPr>
      <w:r w:rsidRPr="008378AF">
        <w:rPr>
          <w:rFonts w:ascii="Times New Roman" w:hAnsi="Times New Roman" w:cs="Times New Roman"/>
          <w:sz w:val="28"/>
          <w:szCs w:val="28"/>
        </w:rPr>
        <w:t>3)</w:t>
      </w:r>
      <w:r w:rsidRPr="008378AF">
        <w:rPr>
          <w:rFonts w:ascii="Times New Roman" w:hAnsi="Times New Roman" w:cs="Times New Roman"/>
          <w:sz w:val="28"/>
          <w:szCs w:val="28"/>
        </w:rPr>
        <w:tab/>
        <w:t xml:space="preserve">расширить перечень налогов и платежей в бюджет для информационного взаимодействия; </w:t>
      </w:r>
    </w:p>
    <w:p w14:paraId="286CCBE4" w14:textId="11093354" w:rsidR="00E96DE1" w:rsidRPr="008378AF" w:rsidRDefault="00E96DE1" w:rsidP="00E96DE1">
      <w:pPr>
        <w:spacing w:after="0" w:line="240" w:lineRule="auto"/>
        <w:ind w:firstLine="709"/>
        <w:jc w:val="both"/>
        <w:rPr>
          <w:rFonts w:ascii="Times New Roman" w:hAnsi="Times New Roman" w:cs="Times New Roman"/>
          <w:sz w:val="28"/>
          <w:szCs w:val="28"/>
        </w:rPr>
      </w:pPr>
      <w:r w:rsidRPr="008378AF">
        <w:rPr>
          <w:rFonts w:ascii="Times New Roman" w:hAnsi="Times New Roman" w:cs="Times New Roman"/>
          <w:sz w:val="28"/>
          <w:szCs w:val="28"/>
        </w:rPr>
        <w:t>4)</w:t>
      </w:r>
      <w:r w:rsidRPr="008378AF">
        <w:rPr>
          <w:rFonts w:ascii="Times New Roman" w:hAnsi="Times New Roman" w:cs="Times New Roman"/>
          <w:sz w:val="28"/>
          <w:szCs w:val="28"/>
        </w:rPr>
        <w:tab/>
        <w:t xml:space="preserve">пользоваться иными правами, предусмотренными </w:t>
      </w:r>
      <w:r w:rsidR="00F00188" w:rsidRPr="008378AF">
        <w:rPr>
          <w:rFonts w:ascii="Times New Roman" w:hAnsi="Times New Roman" w:cs="Times New Roman"/>
          <w:sz w:val="28"/>
          <w:szCs w:val="28"/>
        </w:rPr>
        <w:t>налоговым законодательством Республики Казахстан</w:t>
      </w:r>
      <w:r w:rsidRPr="008378AF">
        <w:rPr>
          <w:rFonts w:ascii="Times New Roman" w:hAnsi="Times New Roman" w:cs="Times New Roman"/>
          <w:sz w:val="28"/>
          <w:szCs w:val="28"/>
        </w:rPr>
        <w:t>.</w:t>
      </w:r>
    </w:p>
    <w:p w14:paraId="70D6BDD2" w14:textId="77777777" w:rsidR="00E96DE1" w:rsidRPr="008378AF" w:rsidRDefault="00E96DE1" w:rsidP="00E96DE1">
      <w:pPr>
        <w:spacing w:after="0" w:line="240" w:lineRule="auto"/>
        <w:ind w:firstLine="709"/>
        <w:jc w:val="both"/>
        <w:rPr>
          <w:rFonts w:ascii="Times New Roman" w:hAnsi="Times New Roman" w:cs="Times New Roman"/>
          <w:sz w:val="28"/>
          <w:szCs w:val="28"/>
        </w:rPr>
      </w:pPr>
      <w:r w:rsidRPr="008378AF">
        <w:rPr>
          <w:rFonts w:ascii="Times New Roman" w:hAnsi="Times New Roman" w:cs="Times New Roman"/>
          <w:sz w:val="28"/>
          <w:szCs w:val="28"/>
        </w:rPr>
        <w:t>5.</w:t>
      </w:r>
      <w:r w:rsidRPr="008378AF">
        <w:rPr>
          <w:rFonts w:ascii="Times New Roman" w:hAnsi="Times New Roman" w:cs="Times New Roman"/>
          <w:sz w:val="28"/>
          <w:szCs w:val="28"/>
        </w:rPr>
        <w:tab/>
        <w:t>Участник горизонтального мониторинга обязан:</w:t>
      </w:r>
    </w:p>
    <w:p w14:paraId="793D12E1" w14:textId="77777777" w:rsidR="00E96DE1" w:rsidRPr="008378AF" w:rsidRDefault="00E96DE1" w:rsidP="00E96DE1">
      <w:pPr>
        <w:spacing w:after="0" w:line="240" w:lineRule="auto"/>
        <w:ind w:firstLine="709"/>
        <w:jc w:val="both"/>
        <w:rPr>
          <w:rFonts w:ascii="Times New Roman" w:hAnsi="Times New Roman" w:cs="Times New Roman"/>
          <w:sz w:val="28"/>
          <w:szCs w:val="28"/>
        </w:rPr>
      </w:pPr>
      <w:r w:rsidRPr="008378AF">
        <w:rPr>
          <w:rFonts w:ascii="Times New Roman" w:hAnsi="Times New Roman" w:cs="Times New Roman"/>
          <w:sz w:val="28"/>
          <w:szCs w:val="28"/>
        </w:rPr>
        <w:t>1)</w:t>
      </w:r>
      <w:r w:rsidRPr="008378AF">
        <w:rPr>
          <w:rFonts w:ascii="Times New Roman" w:hAnsi="Times New Roman" w:cs="Times New Roman"/>
          <w:sz w:val="28"/>
          <w:szCs w:val="28"/>
        </w:rPr>
        <w:tab/>
        <w:t>соблюдать Правила проведения горизонтального мониторинга, и требования, предусмотренные параграфом 2 главы 14 Налогового кодекса;</w:t>
      </w:r>
    </w:p>
    <w:p w14:paraId="370A29AA" w14:textId="4850C4C2" w:rsidR="00E96DE1" w:rsidRPr="008378AF" w:rsidRDefault="00E96DE1" w:rsidP="00E96DE1">
      <w:pPr>
        <w:spacing w:after="0" w:line="240" w:lineRule="auto"/>
        <w:ind w:firstLine="709"/>
        <w:jc w:val="both"/>
        <w:rPr>
          <w:rFonts w:ascii="Times New Roman" w:hAnsi="Times New Roman" w:cs="Times New Roman"/>
          <w:sz w:val="28"/>
          <w:szCs w:val="28"/>
        </w:rPr>
      </w:pPr>
      <w:r w:rsidRPr="008378AF">
        <w:rPr>
          <w:rFonts w:ascii="Times New Roman" w:hAnsi="Times New Roman" w:cs="Times New Roman"/>
          <w:sz w:val="28"/>
          <w:szCs w:val="28"/>
        </w:rPr>
        <w:t>2)</w:t>
      </w:r>
      <w:r w:rsidRPr="008378AF">
        <w:rPr>
          <w:rFonts w:ascii="Times New Roman" w:hAnsi="Times New Roman" w:cs="Times New Roman"/>
          <w:sz w:val="28"/>
          <w:szCs w:val="28"/>
        </w:rPr>
        <w:tab/>
        <w:t>обеспечить полноту и своевременность размещения в витрине данных информации и документов налогового, бухгалтерского и иных видов учетов, первичных документов, а также отчетов</w:t>
      </w:r>
      <w:r w:rsidR="00E765C5" w:rsidRPr="008378AF">
        <w:rPr>
          <w:rFonts w:ascii="Times New Roman" w:hAnsi="Times New Roman" w:cs="Times New Roman"/>
          <w:sz w:val="28"/>
          <w:szCs w:val="28"/>
        </w:rPr>
        <w:t xml:space="preserve"> и информации</w:t>
      </w:r>
      <w:r w:rsidRPr="008378AF">
        <w:rPr>
          <w:rFonts w:ascii="Times New Roman" w:hAnsi="Times New Roman" w:cs="Times New Roman"/>
          <w:sz w:val="28"/>
          <w:szCs w:val="28"/>
        </w:rPr>
        <w:t xml:space="preserve"> по системе внутреннего контроля в сфере налогообложения;</w:t>
      </w:r>
    </w:p>
    <w:p w14:paraId="1BED3634" w14:textId="77777777" w:rsidR="00E96DE1" w:rsidRPr="008378AF" w:rsidRDefault="00E96DE1" w:rsidP="00E96DE1">
      <w:pPr>
        <w:spacing w:after="0" w:line="240" w:lineRule="auto"/>
        <w:ind w:firstLine="709"/>
        <w:jc w:val="both"/>
      </w:pPr>
      <w:r w:rsidRPr="008378AF">
        <w:rPr>
          <w:rFonts w:ascii="Times New Roman" w:hAnsi="Times New Roman" w:cs="Times New Roman"/>
          <w:sz w:val="28"/>
          <w:szCs w:val="28"/>
        </w:rPr>
        <w:t xml:space="preserve">3) обеспечить полноту, достоверность и своевременность отражения </w:t>
      </w:r>
      <w:r w:rsidRPr="008378AF">
        <w:rPr>
          <w:rFonts w:ascii="Times New Roman" w:eastAsia="Times New Roman" w:hAnsi="Times New Roman" w:cs="Times New Roman"/>
          <w:sz w:val="28"/>
          <w:szCs w:val="28"/>
        </w:rPr>
        <w:t xml:space="preserve">в витрине данных </w:t>
      </w:r>
      <w:r w:rsidRPr="008378AF">
        <w:rPr>
          <w:rFonts w:ascii="Times New Roman" w:hAnsi="Times New Roman" w:cs="Times New Roman"/>
          <w:sz w:val="28"/>
          <w:szCs w:val="28"/>
        </w:rPr>
        <w:t>операций и событий, подкрепление бухгалтерских записей первичными документами;</w:t>
      </w:r>
    </w:p>
    <w:p w14:paraId="76451B64" w14:textId="77777777" w:rsidR="00E96DE1" w:rsidRPr="008378AF" w:rsidRDefault="00E96DE1" w:rsidP="00E96DE1">
      <w:pPr>
        <w:spacing w:after="0" w:line="240" w:lineRule="auto"/>
        <w:ind w:firstLine="709"/>
        <w:jc w:val="both"/>
        <w:rPr>
          <w:rFonts w:ascii="Times New Roman" w:hAnsi="Times New Roman" w:cs="Times New Roman"/>
          <w:sz w:val="28"/>
          <w:szCs w:val="28"/>
        </w:rPr>
      </w:pPr>
      <w:r w:rsidRPr="008378AF">
        <w:rPr>
          <w:rFonts w:ascii="Times New Roman" w:hAnsi="Times New Roman" w:cs="Times New Roman"/>
          <w:sz w:val="28"/>
          <w:szCs w:val="28"/>
        </w:rPr>
        <w:t>4)</w:t>
      </w:r>
      <w:r w:rsidRPr="008378AF">
        <w:rPr>
          <w:rFonts w:ascii="Times New Roman" w:hAnsi="Times New Roman" w:cs="Times New Roman"/>
          <w:sz w:val="28"/>
          <w:szCs w:val="28"/>
        </w:rPr>
        <w:tab/>
        <w:t>представлять пояснения по вопросам, возникающим в ходе горизонтального мониторинга;</w:t>
      </w:r>
    </w:p>
    <w:p w14:paraId="5438B580" w14:textId="77777777" w:rsidR="00E96DE1" w:rsidRPr="008378AF" w:rsidRDefault="00E96DE1" w:rsidP="00E96DE1">
      <w:pPr>
        <w:spacing w:after="0" w:line="240" w:lineRule="auto"/>
        <w:ind w:firstLine="709"/>
        <w:jc w:val="both"/>
        <w:rPr>
          <w:rFonts w:ascii="Times New Roman" w:hAnsi="Times New Roman" w:cs="Times New Roman"/>
          <w:sz w:val="28"/>
          <w:szCs w:val="28"/>
        </w:rPr>
      </w:pPr>
      <w:r w:rsidRPr="008378AF">
        <w:rPr>
          <w:rFonts w:ascii="Times New Roman" w:hAnsi="Times New Roman" w:cs="Times New Roman"/>
          <w:sz w:val="28"/>
          <w:szCs w:val="28"/>
        </w:rPr>
        <w:t>5)</w:t>
      </w:r>
      <w:r w:rsidRPr="008378AF">
        <w:rPr>
          <w:rFonts w:ascii="Times New Roman" w:hAnsi="Times New Roman" w:cs="Times New Roman"/>
          <w:sz w:val="28"/>
          <w:szCs w:val="28"/>
        </w:rPr>
        <w:tab/>
        <w:t>представлять договор на проведение аудита, аудиторский отчет и (или) аудиторское заключение, при их наличии;</w:t>
      </w:r>
    </w:p>
    <w:p w14:paraId="1E97D82D" w14:textId="17FDAA6D" w:rsidR="00E96DE1" w:rsidRPr="008378AF" w:rsidRDefault="00E96DE1" w:rsidP="00E96DE1">
      <w:pPr>
        <w:spacing w:after="0" w:line="240" w:lineRule="auto"/>
        <w:ind w:firstLine="709"/>
        <w:jc w:val="both"/>
        <w:rPr>
          <w:rFonts w:ascii="Times New Roman" w:hAnsi="Times New Roman" w:cs="Times New Roman"/>
          <w:sz w:val="28"/>
          <w:szCs w:val="28"/>
        </w:rPr>
      </w:pPr>
      <w:r w:rsidRPr="008378AF">
        <w:rPr>
          <w:rFonts w:ascii="Times New Roman" w:hAnsi="Times New Roman" w:cs="Times New Roman"/>
          <w:sz w:val="28"/>
          <w:szCs w:val="28"/>
        </w:rPr>
        <w:t>6)</w:t>
      </w:r>
      <w:r w:rsidRPr="008378AF">
        <w:rPr>
          <w:rFonts w:ascii="Times New Roman" w:hAnsi="Times New Roman" w:cs="Times New Roman"/>
          <w:sz w:val="28"/>
          <w:szCs w:val="28"/>
        </w:rPr>
        <w:tab/>
        <w:t>исполнять рекомендации по устранению нарушений по вопросам исполнения налогового обязательства, по улучшению системы внутреннего контроля в сфере налогообложения, мотивированное решение по горизонтальному мониторингу в сроки, установленные</w:t>
      </w:r>
      <w:r w:rsidR="000316B7" w:rsidRPr="008378AF">
        <w:rPr>
          <w:rFonts w:ascii="Times New Roman" w:hAnsi="Times New Roman" w:cs="Times New Roman"/>
          <w:sz w:val="28"/>
          <w:szCs w:val="28"/>
        </w:rPr>
        <w:t xml:space="preserve"> статьей 149 </w:t>
      </w:r>
      <w:r w:rsidRPr="008378AF">
        <w:rPr>
          <w:rFonts w:ascii="Times New Roman" w:hAnsi="Times New Roman" w:cs="Times New Roman"/>
          <w:sz w:val="28"/>
          <w:szCs w:val="28"/>
        </w:rPr>
        <w:t>Налогов</w:t>
      </w:r>
      <w:r w:rsidR="000316B7" w:rsidRPr="008378AF">
        <w:rPr>
          <w:rFonts w:ascii="Times New Roman" w:hAnsi="Times New Roman" w:cs="Times New Roman"/>
          <w:sz w:val="28"/>
          <w:szCs w:val="28"/>
        </w:rPr>
        <w:t xml:space="preserve">ого </w:t>
      </w:r>
      <w:r w:rsidRPr="008378AF">
        <w:rPr>
          <w:rFonts w:ascii="Times New Roman" w:hAnsi="Times New Roman" w:cs="Times New Roman"/>
          <w:sz w:val="28"/>
          <w:szCs w:val="28"/>
        </w:rPr>
        <w:t>кодекс</w:t>
      </w:r>
      <w:r w:rsidR="000316B7" w:rsidRPr="008378AF">
        <w:rPr>
          <w:rFonts w:ascii="Times New Roman" w:hAnsi="Times New Roman" w:cs="Times New Roman"/>
          <w:sz w:val="28"/>
          <w:szCs w:val="28"/>
        </w:rPr>
        <w:t>а</w:t>
      </w:r>
      <w:r w:rsidRPr="008378AF">
        <w:rPr>
          <w:rFonts w:ascii="Times New Roman" w:hAnsi="Times New Roman" w:cs="Times New Roman"/>
          <w:sz w:val="28"/>
          <w:szCs w:val="28"/>
        </w:rPr>
        <w:t>;</w:t>
      </w:r>
    </w:p>
    <w:p w14:paraId="424D06AC" w14:textId="2F9CEEB2" w:rsidR="00E96DE1" w:rsidRPr="008378AF" w:rsidRDefault="00E96DE1" w:rsidP="00E96DE1">
      <w:pPr>
        <w:spacing w:after="0" w:line="240" w:lineRule="auto"/>
        <w:ind w:firstLine="709"/>
        <w:jc w:val="both"/>
        <w:rPr>
          <w:rFonts w:ascii="Times New Roman" w:hAnsi="Times New Roman" w:cs="Times New Roman"/>
          <w:sz w:val="28"/>
          <w:szCs w:val="28"/>
        </w:rPr>
      </w:pPr>
      <w:r w:rsidRPr="008378AF">
        <w:rPr>
          <w:rFonts w:ascii="Times New Roman" w:hAnsi="Times New Roman" w:cs="Times New Roman"/>
          <w:sz w:val="28"/>
          <w:szCs w:val="28"/>
        </w:rPr>
        <w:t>7)</w:t>
      </w:r>
      <w:r w:rsidRPr="008378AF">
        <w:rPr>
          <w:rFonts w:ascii="Times New Roman" w:hAnsi="Times New Roman" w:cs="Times New Roman"/>
          <w:sz w:val="28"/>
          <w:szCs w:val="28"/>
        </w:rPr>
        <w:tab/>
        <w:t>извещать о внесении изменений и</w:t>
      </w:r>
      <w:r w:rsidR="00E765C5" w:rsidRPr="008378AF">
        <w:rPr>
          <w:rFonts w:ascii="Times New Roman" w:hAnsi="Times New Roman" w:cs="Times New Roman"/>
          <w:sz w:val="28"/>
          <w:szCs w:val="28"/>
        </w:rPr>
        <w:t xml:space="preserve"> (или)</w:t>
      </w:r>
      <w:r w:rsidRPr="008378AF">
        <w:rPr>
          <w:rFonts w:ascii="Times New Roman" w:hAnsi="Times New Roman" w:cs="Times New Roman"/>
          <w:sz w:val="28"/>
          <w:szCs w:val="28"/>
        </w:rPr>
        <w:t xml:space="preserve"> дополнений в учетную документацию по бухгалтерскому и налоговому учету в период нахождения в горизонтальном мониторинге, в том числе за период исковой давности, если такие изменения и</w:t>
      </w:r>
      <w:r w:rsidR="00AA7F4B" w:rsidRPr="008378AF">
        <w:rPr>
          <w:rFonts w:ascii="Times New Roman" w:hAnsi="Times New Roman" w:cs="Times New Roman"/>
          <w:sz w:val="28"/>
          <w:szCs w:val="28"/>
        </w:rPr>
        <w:t xml:space="preserve"> (или)</w:t>
      </w:r>
      <w:r w:rsidRPr="008378AF">
        <w:rPr>
          <w:rFonts w:ascii="Times New Roman" w:hAnsi="Times New Roman" w:cs="Times New Roman"/>
          <w:sz w:val="28"/>
          <w:szCs w:val="28"/>
        </w:rPr>
        <w:t xml:space="preserve"> дополнения влияют на налоговые обязательства, в течение 15 (пятнадцати) рабочих дней с момента внесения таких изменений и</w:t>
      </w:r>
      <w:r w:rsidR="00E765C5" w:rsidRPr="008378AF">
        <w:rPr>
          <w:rFonts w:ascii="Times New Roman" w:hAnsi="Times New Roman" w:cs="Times New Roman"/>
          <w:sz w:val="28"/>
          <w:szCs w:val="28"/>
        </w:rPr>
        <w:t xml:space="preserve"> (или)</w:t>
      </w:r>
      <w:r w:rsidRPr="008378AF">
        <w:rPr>
          <w:rFonts w:ascii="Times New Roman" w:hAnsi="Times New Roman" w:cs="Times New Roman"/>
          <w:sz w:val="28"/>
          <w:szCs w:val="28"/>
        </w:rPr>
        <w:t xml:space="preserve"> дополнений;</w:t>
      </w:r>
    </w:p>
    <w:p w14:paraId="2005C389" w14:textId="681A149C" w:rsidR="00E96DE1" w:rsidRPr="008378AF" w:rsidRDefault="00E96DE1" w:rsidP="00E96DE1">
      <w:pPr>
        <w:spacing w:after="0" w:line="240" w:lineRule="auto"/>
        <w:ind w:firstLine="709"/>
        <w:jc w:val="both"/>
        <w:rPr>
          <w:rFonts w:ascii="Times New Roman" w:hAnsi="Times New Roman" w:cs="Times New Roman"/>
          <w:sz w:val="28"/>
          <w:szCs w:val="28"/>
        </w:rPr>
      </w:pPr>
      <w:r w:rsidRPr="008378AF">
        <w:rPr>
          <w:rFonts w:ascii="Times New Roman" w:hAnsi="Times New Roman" w:cs="Times New Roman"/>
          <w:sz w:val="28"/>
          <w:szCs w:val="28"/>
        </w:rPr>
        <w:t>8)</w:t>
      </w:r>
      <w:r w:rsidRPr="008378AF">
        <w:rPr>
          <w:rFonts w:ascii="Times New Roman" w:hAnsi="Times New Roman" w:cs="Times New Roman"/>
          <w:sz w:val="28"/>
          <w:szCs w:val="28"/>
        </w:rPr>
        <w:tab/>
        <w:t>исполнять иные обязательства, предусмотренные</w:t>
      </w:r>
      <w:r w:rsidR="00C92E63" w:rsidRPr="008378AF">
        <w:rPr>
          <w:rFonts w:ascii="Times New Roman" w:hAnsi="Times New Roman" w:cs="Times New Roman"/>
          <w:sz w:val="28"/>
          <w:szCs w:val="28"/>
        </w:rPr>
        <w:t xml:space="preserve"> </w:t>
      </w:r>
      <w:r w:rsidR="00F00188" w:rsidRPr="008378AF">
        <w:rPr>
          <w:rFonts w:ascii="Times New Roman" w:hAnsi="Times New Roman" w:cs="Times New Roman"/>
          <w:sz w:val="28"/>
          <w:szCs w:val="28"/>
        </w:rPr>
        <w:t>налоговым законодательством Республики Казахстан</w:t>
      </w:r>
      <w:r w:rsidRPr="008378AF">
        <w:rPr>
          <w:rFonts w:ascii="Times New Roman" w:hAnsi="Times New Roman" w:cs="Times New Roman"/>
          <w:sz w:val="28"/>
          <w:szCs w:val="28"/>
        </w:rPr>
        <w:t>.</w:t>
      </w:r>
    </w:p>
    <w:p w14:paraId="182B2A73" w14:textId="273C8B04" w:rsidR="00E96DE1" w:rsidRPr="008378AF" w:rsidRDefault="00E96DE1" w:rsidP="00E96DE1">
      <w:pPr>
        <w:spacing w:after="0" w:line="240" w:lineRule="auto"/>
        <w:ind w:firstLine="709"/>
        <w:jc w:val="both"/>
        <w:rPr>
          <w:rFonts w:ascii="Times New Roman" w:hAnsi="Times New Roman" w:cs="Times New Roman"/>
          <w:sz w:val="28"/>
          <w:szCs w:val="28"/>
        </w:rPr>
      </w:pPr>
      <w:r w:rsidRPr="008378AF">
        <w:rPr>
          <w:rFonts w:ascii="Times New Roman" w:hAnsi="Times New Roman" w:cs="Times New Roman"/>
          <w:sz w:val="28"/>
          <w:szCs w:val="28"/>
        </w:rPr>
        <w:t xml:space="preserve">6. Стороны имеют право по обоюдному согласию дополнить настоящую главу иными правами и обязанностями, а также вносить изменения и </w:t>
      </w:r>
      <w:r w:rsidR="00E765C5" w:rsidRPr="008378AF">
        <w:rPr>
          <w:rFonts w:ascii="Times New Roman" w:hAnsi="Times New Roman" w:cs="Times New Roman"/>
          <w:sz w:val="28"/>
          <w:szCs w:val="28"/>
        </w:rPr>
        <w:t xml:space="preserve">(или) </w:t>
      </w:r>
      <w:r w:rsidRPr="008378AF">
        <w:rPr>
          <w:rFonts w:ascii="Times New Roman" w:hAnsi="Times New Roman" w:cs="Times New Roman"/>
          <w:sz w:val="28"/>
          <w:szCs w:val="28"/>
        </w:rPr>
        <w:t>дополнения в настоящее Соглашение.</w:t>
      </w:r>
    </w:p>
    <w:p w14:paraId="4B0842C9" w14:textId="77777777" w:rsidR="00E96DE1" w:rsidRPr="008378AF" w:rsidRDefault="00E96DE1" w:rsidP="00E96DE1">
      <w:pPr>
        <w:spacing w:after="0" w:line="240" w:lineRule="auto"/>
        <w:ind w:firstLine="709"/>
        <w:jc w:val="both"/>
        <w:rPr>
          <w:rFonts w:ascii="Times New Roman" w:hAnsi="Times New Roman" w:cs="Times New Roman"/>
          <w:b/>
          <w:sz w:val="28"/>
          <w:szCs w:val="28"/>
        </w:rPr>
      </w:pPr>
      <w:bookmarkStart w:id="4" w:name="z285"/>
    </w:p>
    <w:p w14:paraId="16F6FE07" w14:textId="77777777" w:rsidR="00E96DE1" w:rsidRPr="008378AF" w:rsidRDefault="00E96DE1" w:rsidP="00E96DE1">
      <w:pPr>
        <w:spacing w:after="0" w:line="240" w:lineRule="auto"/>
        <w:ind w:firstLine="709"/>
        <w:jc w:val="both"/>
        <w:rPr>
          <w:rFonts w:ascii="Times New Roman" w:hAnsi="Times New Roman" w:cs="Times New Roman"/>
          <w:b/>
          <w:sz w:val="28"/>
          <w:szCs w:val="28"/>
        </w:rPr>
      </w:pPr>
    </w:p>
    <w:p w14:paraId="1C7C0054" w14:textId="77777777" w:rsidR="00E96DE1" w:rsidRPr="008378AF" w:rsidRDefault="00E96DE1" w:rsidP="00E96DE1">
      <w:pPr>
        <w:spacing w:after="0" w:line="240" w:lineRule="auto"/>
        <w:jc w:val="center"/>
        <w:rPr>
          <w:rFonts w:ascii="Times New Roman" w:hAnsi="Times New Roman" w:cs="Times New Roman"/>
          <w:b/>
          <w:sz w:val="28"/>
          <w:szCs w:val="28"/>
        </w:rPr>
      </w:pPr>
      <w:r w:rsidRPr="008378AF">
        <w:rPr>
          <w:rFonts w:ascii="Times New Roman" w:hAnsi="Times New Roman" w:cs="Times New Roman"/>
          <w:b/>
          <w:sz w:val="28"/>
          <w:szCs w:val="28"/>
        </w:rPr>
        <w:t xml:space="preserve">Глава 3. Расторжение соглашения </w:t>
      </w:r>
    </w:p>
    <w:p w14:paraId="5C254951" w14:textId="77777777" w:rsidR="00E96DE1" w:rsidRPr="008378AF" w:rsidRDefault="00E96DE1" w:rsidP="00E96DE1">
      <w:pPr>
        <w:spacing w:after="0" w:line="240" w:lineRule="auto"/>
        <w:jc w:val="center"/>
        <w:rPr>
          <w:rFonts w:ascii="Times New Roman" w:hAnsi="Times New Roman" w:cs="Times New Roman"/>
          <w:b/>
          <w:sz w:val="28"/>
          <w:szCs w:val="28"/>
        </w:rPr>
      </w:pPr>
    </w:p>
    <w:p w14:paraId="1D7A881D" w14:textId="77777777" w:rsidR="00E96DE1" w:rsidRPr="008378AF" w:rsidRDefault="00E96DE1" w:rsidP="00E96DE1">
      <w:pPr>
        <w:spacing w:after="0" w:line="240" w:lineRule="auto"/>
        <w:ind w:firstLine="851"/>
        <w:jc w:val="both"/>
        <w:rPr>
          <w:rFonts w:ascii="Times New Roman" w:hAnsi="Times New Roman" w:cs="Times New Roman"/>
          <w:sz w:val="28"/>
          <w:szCs w:val="28"/>
        </w:rPr>
      </w:pPr>
      <w:r w:rsidRPr="008378AF">
        <w:rPr>
          <w:rFonts w:ascii="Times New Roman" w:hAnsi="Times New Roman" w:cs="Times New Roman"/>
          <w:sz w:val="28"/>
          <w:szCs w:val="28"/>
        </w:rPr>
        <w:t>7.</w:t>
      </w:r>
      <w:r w:rsidRPr="008378AF">
        <w:rPr>
          <w:rFonts w:ascii="Times New Roman" w:hAnsi="Times New Roman" w:cs="Times New Roman"/>
          <w:sz w:val="28"/>
          <w:szCs w:val="28"/>
        </w:rPr>
        <w:tab/>
        <w:t>На заседание Консультативного совета по рассмотрению вопросов, связанных с горизонтальным мониторингом (далее – Консультативный совет), выносится вопрос о расторжении Соглашения в случаях:</w:t>
      </w:r>
    </w:p>
    <w:p w14:paraId="00C4724B" w14:textId="77777777" w:rsidR="00E96DE1" w:rsidRPr="008378AF" w:rsidRDefault="00E96DE1" w:rsidP="00E96DE1">
      <w:pPr>
        <w:spacing w:after="0" w:line="240" w:lineRule="auto"/>
        <w:ind w:firstLine="851"/>
        <w:jc w:val="both"/>
        <w:rPr>
          <w:rFonts w:ascii="Times New Roman" w:hAnsi="Times New Roman" w:cs="Times New Roman"/>
          <w:sz w:val="28"/>
          <w:szCs w:val="28"/>
        </w:rPr>
      </w:pPr>
      <w:r w:rsidRPr="008378AF">
        <w:rPr>
          <w:rFonts w:ascii="Times New Roman" w:hAnsi="Times New Roman" w:cs="Times New Roman"/>
          <w:sz w:val="28"/>
          <w:szCs w:val="28"/>
        </w:rPr>
        <w:lastRenderedPageBreak/>
        <w:t>1)</w:t>
      </w:r>
      <w:r w:rsidRPr="008378AF">
        <w:rPr>
          <w:rFonts w:ascii="Times New Roman" w:hAnsi="Times New Roman" w:cs="Times New Roman"/>
          <w:sz w:val="28"/>
          <w:szCs w:val="28"/>
        </w:rPr>
        <w:tab/>
        <w:t>неисполнения участником горизонтального мониторинга рекомендаций по вопросам исполнения налогового обязательства в сроки, определенные Правилами проведения горизонтального мониторинга, в совокупности более 20 (двадцати) рабочих дней в течение календарного года;</w:t>
      </w:r>
    </w:p>
    <w:p w14:paraId="0B614BBD" w14:textId="77777777" w:rsidR="00E96DE1" w:rsidRPr="008378AF" w:rsidRDefault="00E96DE1" w:rsidP="00E96DE1">
      <w:pPr>
        <w:spacing w:after="0" w:line="240" w:lineRule="auto"/>
        <w:ind w:firstLine="851"/>
        <w:jc w:val="both"/>
        <w:rPr>
          <w:rFonts w:ascii="Times New Roman" w:hAnsi="Times New Roman" w:cs="Times New Roman"/>
          <w:sz w:val="28"/>
          <w:szCs w:val="28"/>
        </w:rPr>
      </w:pPr>
      <w:r w:rsidRPr="008378AF">
        <w:rPr>
          <w:rFonts w:ascii="Times New Roman" w:hAnsi="Times New Roman" w:cs="Times New Roman"/>
          <w:sz w:val="28"/>
          <w:szCs w:val="28"/>
        </w:rPr>
        <w:t>2)</w:t>
      </w:r>
      <w:r w:rsidRPr="008378AF">
        <w:rPr>
          <w:rFonts w:ascii="Times New Roman" w:hAnsi="Times New Roman" w:cs="Times New Roman"/>
          <w:sz w:val="28"/>
          <w:szCs w:val="28"/>
        </w:rPr>
        <w:tab/>
        <w:t>неисполнения участником горизонтального мониторинга запросов, направленных Комитетом, в совокупности более 20 (двадцати) рабочих дней в течение календарного года;</w:t>
      </w:r>
    </w:p>
    <w:p w14:paraId="2EA356BF" w14:textId="77777777" w:rsidR="00E96DE1" w:rsidRPr="008378AF" w:rsidRDefault="00E96DE1" w:rsidP="00E96DE1">
      <w:pPr>
        <w:spacing w:after="0" w:line="240" w:lineRule="auto"/>
        <w:ind w:firstLine="851"/>
        <w:jc w:val="both"/>
        <w:rPr>
          <w:rFonts w:ascii="Times New Roman" w:hAnsi="Times New Roman" w:cs="Times New Roman"/>
          <w:sz w:val="28"/>
          <w:szCs w:val="28"/>
        </w:rPr>
      </w:pPr>
      <w:r w:rsidRPr="008378AF">
        <w:rPr>
          <w:rFonts w:ascii="Times New Roman" w:hAnsi="Times New Roman" w:cs="Times New Roman"/>
          <w:sz w:val="28"/>
          <w:szCs w:val="28"/>
        </w:rPr>
        <w:t>3) отсутствия публикации пакета отчетности и (или) оборотно-сальдовой ведомости, в сроки, установленные Правилами проведения горизонтального мониторинга, а также не раскрытии и (или) неполном раскрытии пакета отчетности в соответствии с М</w:t>
      </w:r>
      <w:r w:rsidRPr="008378AF">
        <w:rPr>
          <w:rFonts w:ascii="Times New Roman" w:hAnsi="Times New Roman" w:cs="Times New Roman"/>
          <w:bCs/>
          <w:sz w:val="28"/>
          <w:szCs w:val="28"/>
        </w:rPr>
        <w:t>инимальными требованиями к раскрытию показателей налоговой отчетности, а также к их взаимосвязям с показателями налоговых, бухгалтерских регистров и иных документов, являющихся основанием для определения объектов налогообложения и (или) объектов, связанных с налогообложением</w:t>
      </w:r>
      <w:r w:rsidRPr="008378AF">
        <w:rPr>
          <w:rFonts w:ascii="Times New Roman" w:hAnsi="Times New Roman" w:cs="Times New Roman"/>
          <w:sz w:val="28"/>
          <w:szCs w:val="28"/>
        </w:rPr>
        <w:t xml:space="preserve">. </w:t>
      </w:r>
    </w:p>
    <w:p w14:paraId="4B43AE7F" w14:textId="77777777" w:rsidR="00E96DE1" w:rsidRPr="008378AF" w:rsidRDefault="00E96DE1" w:rsidP="00E96DE1">
      <w:pPr>
        <w:spacing w:after="0" w:line="240" w:lineRule="auto"/>
        <w:ind w:firstLine="851"/>
        <w:jc w:val="both"/>
        <w:rPr>
          <w:rFonts w:ascii="Times New Roman" w:hAnsi="Times New Roman" w:cs="Times New Roman"/>
          <w:sz w:val="28"/>
          <w:szCs w:val="28"/>
        </w:rPr>
      </w:pPr>
      <w:r w:rsidRPr="008378AF">
        <w:rPr>
          <w:rFonts w:ascii="Times New Roman" w:hAnsi="Times New Roman" w:cs="Times New Roman"/>
          <w:sz w:val="28"/>
          <w:szCs w:val="28"/>
        </w:rPr>
        <w:t xml:space="preserve">Случаи, указанные в части первой настоящего подпункта, применяются при возникновении препятствий, приводящих к невозможности проведения горизонтального мониторинга, в срок, превышающий в совокупности </w:t>
      </w:r>
      <w:r w:rsidR="00DD4DFE" w:rsidRPr="008378AF">
        <w:rPr>
          <w:rFonts w:ascii="Times New Roman" w:hAnsi="Times New Roman" w:cs="Times New Roman"/>
          <w:sz w:val="28"/>
          <w:szCs w:val="28"/>
        </w:rPr>
        <w:br/>
      </w:r>
      <w:r w:rsidRPr="008378AF">
        <w:rPr>
          <w:rFonts w:ascii="Times New Roman" w:hAnsi="Times New Roman" w:cs="Times New Roman"/>
          <w:sz w:val="28"/>
          <w:szCs w:val="28"/>
        </w:rPr>
        <w:t>20 (двадцать) рабочих дней в течение календарного года;</w:t>
      </w:r>
    </w:p>
    <w:p w14:paraId="7E8A1CCE" w14:textId="482F90F4" w:rsidR="00E96DE1" w:rsidRPr="008378AF" w:rsidRDefault="00E96DE1" w:rsidP="00E96DE1">
      <w:pPr>
        <w:spacing w:after="0" w:line="240" w:lineRule="auto"/>
        <w:ind w:firstLine="851"/>
        <w:jc w:val="both"/>
        <w:rPr>
          <w:rFonts w:ascii="Times New Roman" w:hAnsi="Times New Roman" w:cs="Times New Roman"/>
          <w:sz w:val="28"/>
          <w:szCs w:val="28"/>
        </w:rPr>
      </w:pPr>
      <w:r w:rsidRPr="008378AF">
        <w:rPr>
          <w:rFonts w:ascii="Times New Roman" w:hAnsi="Times New Roman" w:cs="Times New Roman"/>
          <w:sz w:val="28"/>
          <w:szCs w:val="28"/>
        </w:rPr>
        <w:t>4)</w:t>
      </w:r>
      <w:r w:rsidRPr="008378AF">
        <w:rPr>
          <w:rFonts w:ascii="Times New Roman" w:hAnsi="Times New Roman" w:cs="Times New Roman"/>
          <w:sz w:val="28"/>
          <w:szCs w:val="28"/>
        </w:rPr>
        <w:tab/>
        <w:t>размещения в витрине данных и (или) представления участником горизонтального мониторинга по запросу Комитета документов, содержащих недостоверные (ложные) сведения, а также в случае выявления документов, которые являются недействительными и (или) поддельными, более 2 (двух) раз;</w:t>
      </w:r>
    </w:p>
    <w:p w14:paraId="13800B1E" w14:textId="77777777" w:rsidR="00E96DE1" w:rsidRPr="008378AF" w:rsidRDefault="00E96DE1" w:rsidP="00E96DE1">
      <w:pPr>
        <w:spacing w:after="0" w:line="240" w:lineRule="auto"/>
        <w:ind w:firstLine="851"/>
        <w:jc w:val="both"/>
        <w:rPr>
          <w:rFonts w:ascii="Times New Roman" w:hAnsi="Times New Roman" w:cs="Times New Roman"/>
          <w:sz w:val="28"/>
          <w:szCs w:val="28"/>
        </w:rPr>
      </w:pPr>
      <w:r w:rsidRPr="008378AF">
        <w:rPr>
          <w:rFonts w:ascii="Times New Roman" w:hAnsi="Times New Roman" w:cs="Times New Roman"/>
          <w:sz w:val="28"/>
          <w:szCs w:val="28"/>
        </w:rPr>
        <w:t>5)</w:t>
      </w:r>
      <w:r w:rsidRPr="008378AF">
        <w:rPr>
          <w:rFonts w:ascii="Times New Roman" w:hAnsi="Times New Roman" w:cs="Times New Roman"/>
          <w:sz w:val="28"/>
          <w:szCs w:val="28"/>
        </w:rPr>
        <w:tab/>
        <w:t>неисполнения и (или) несвоевременного исполнения участником горизонтального мониторинга требований по размещению и (или) публикации информации и отчетов по системе внутреннего контроля в сфере налогообложения в сроки, установленные параграфом 2 Правил проведения горизонтального мониторинга, более 2 (двух) раз в течение календарного года;</w:t>
      </w:r>
    </w:p>
    <w:p w14:paraId="3237302D" w14:textId="77777777" w:rsidR="00E96DE1" w:rsidRPr="008378AF" w:rsidRDefault="00E96DE1" w:rsidP="00E96DE1">
      <w:pPr>
        <w:spacing w:after="0" w:line="240" w:lineRule="auto"/>
        <w:ind w:firstLine="851"/>
        <w:jc w:val="both"/>
        <w:rPr>
          <w:rFonts w:ascii="Times New Roman" w:hAnsi="Times New Roman" w:cs="Times New Roman"/>
          <w:sz w:val="28"/>
          <w:szCs w:val="28"/>
        </w:rPr>
      </w:pPr>
      <w:r w:rsidRPr="008378AF">
        <w:rPr>
          <w:rFonts w:ascii="Times New Roman" w:hAnsi="Times New Roman" w:cs="Times New Roman"/>
          <w:sz w:val="28"/>
          <w:szCs w:val="28"/>
        </w:rPr>
        <w:t>6)</w:t>
      </w:r>
      <w:r w:rsidRPr="008378AF">
        <w:rPr>
          <w:rFonts w:ascii="Times New Roman" w:hAnsi="Times New Roman" w:cs="Times New Roman"/>
          <w:sz w:val="28"/>
          <w:szCs w:val="28"/>
        </w:rPr>
        <w:tab/>
        <w:t>проведения в отношении участника горизонтального мониторинга процедуры реабилитации или банкротства, ликвидации, реорганизации путем слияния, присоединения, разделения, выделения, урегулирования неплатежеспособности;</w:t>
      </w:r>
    </w:p>
    <w:p w14:paraId="0A40039F" w14:textId="636EFCFB" w:rsidR="00E96DE1" w:rsidRPr="008378AF" w:rsidRDefault="00E96DE1" w:rsidP="00E96DE1">
      <w:pPr>
        <w:spacing w:after="0" w:line="240" w:lineRule="auto"/>
        <w:ind w:firstLine="851"/>
        <w:jc w:val="both"/>
        <w:rPr>
          <w:rFonts w:ascii="Times New Roman" w:hAnsi="Times New Roman" w:cs="Times New Roman"/>
          <w:sz w:val="28"/>
          <w:szCs w:val="28"/>
        </w:rPr>
      </w:pPr>
      <w:r w:rsidRPr="008378AF">
        <w:rPr>
          <w:rFonts w:ascii="Times New Roman" w:hAnsi="Times New Roman" w:cs="Times New Roman"/>
          <w:sz w:val="28"/>
          <w:szCs w:val="28"/>
        </w:rPr>
        <w:t xml:space="preserve">7) не предоставления или неполного предоставления доступа к витрине данных по техническим причинам в период, превышающий в совокупности </w:t>
      </w:r>
      <w:r w:rsidRPr="008378AF">
        <w:rPr>
          <w:rFonts w:ascii="Times New Roman" w:hAnsi="Times New Roman" w:cs="Times New Roman"/>
          <w:sz w:val="28"/>
          <w:szCs w:val="28"/>
        </w:rPr>
        <w:br/>
        <w:t>20 (двадцать) рабочих дней в течение календарного года по вине участника</w:t>
      </w:r>
      <w:r w:rsidR="00E765C5" w:rsidRPr="008378AF">
        <w:rPr>
          <w:rFonts w:ascii="Times New Roman" w:hAnsi="Times New Roman" w:cs="Times New Roman"/>
          <w:sz w:val="28"/>
          <w:szCs w:val="28"/>
        </w:rPr>
        <w:t xml:space="preserve"> горизонтального мониторинга</w:t>
      </w:r>
      <w:r w:rsidRPr="008378AF">
        <w:rPr>
          <w:rFonts w:ascii="Times New Roman" w:hAnsi="Times New Roman" w:cs="Times New Roman"/>
          <w:sz w:val="28"/>
          <w:szCs w:val="28"/>
        </w:rPr>
        <w:t>;</w:t>
      </w:r>
    </w:p>
    <w:p w14:paraId="54D792FF" w14:textId="77777777" w:rsidR="00E96DE1" w:rsidRPr="008378AF" w:rsidRDefault="00E96DE1" w:rsidP="00E96DE1">
      <w:pPr>
        <w:spacing w:after="0" w:line="240" w:lineRule="auto"/>
        <w:ind w:firstLine="851"/>
        <w:jc w:val="both"/>
        <w:rPr>
          <w:rFonts w:ascii="Times New Roman" w:hAnsi="Times New Roman" w:cs="Times New Roman"/>
          <w:sz w:val="28"/>
          <w:szCs w:val="28"/>
        </w:rPr>
      </w:pPr>
      <w:r w:rsidRPr="008378AF">
        <w:rPr>
          <w:rFonts w:ascii="Times New Roman" w:hAnsi="Times New Roman" w:cs="Times New Roman"/>
          <w:sz w:val="28"/>
          <w:szCs w:val="28"/>
        </w:rPr>
        <w:t>8) не приведения в соответствие витрины данных согласно Минимальным требованиям по организации к витрине данных налогоплательщика для вступления в горизонтальный мониторинг</w:t>
      </w:r>
      <w:r w:rsidRPr="008378AF">
        <w:rPr>
          <w:rFonts w:ascii="Times New Roman" w:hAnsi="Times New Roman" w:cs="Times New Roman"/>
          <w:bCs/>
          <w:sz w:val="28"/>
          <w:szCs w:val="28"/>
        </w:rPr>
        <w:t xml:space="preserve"> </w:t>
      </w:r>
      <w:r w:rsidRPr="008378AF">
        <w:rPr>
          <w:rFonts w:ascii="Times New Roman" w:hAnsi="Times New Roman" w:cs="Times New Roman"/>
          <w:sz w:val="28"/>
          <w:szCs w:val="28"/>
        </w:rPr>
        <w:t>при внесении изменений и (или) дополнений;</w:t>
      </w:r>
    </w:p>
    <w:p w14:paraId="6D2F2F3A" w14:textId="77777777" w:rsidR="00E96DE1" w:rsidRPr="008378AF" w:rsidRDefault="00E96DE1" w:rsidP="00E96DE1">
      <w:pPr>
        <w:spacing w:after="0" w:line="240" w:lineRule="auto"/>
        <w:ind w:firstLine="851"/>
        <w:jc w:val="both"/>
        <w:rPr>
          <w:rFonts w:ascii="Times New Roman" w:hAnsi="Times New Roman" w:cs="Times New Roman"/>
          <w:sz w:val="28"/>
          <w:szCs w:val="28"/>
        </w:rPr>
      </w:pPr>
      <w:r w:rsidRPr="008378AF">
        <w:rPr>
          <w:rFonts w:ascii="Times New Roman" w:hAnsi="Times New Roman" w:cs="Times New Roman"/>
          <w:sz w:val="28"/>
          <w:szCs w:val="28"/>
        </w:rPr>
        <w:t>9)</w:t>
      </w:r>
      <w:r w:rsidRPr="008378AF">
        <w:rPr>
          <w:rFonts w:ascii="Times New Roman" w:hAnsi="Times New Roman" w:cs="Times New Roman"/>
          <w:sz w:val="28"/>
          <w:szCs w:val="28"/>
        </w:rPr>
        <w:tab/>
        <w:t>несогласия с мотивированным решением по вопросам улучшения системы внутреннего контроля в сфере налогообложения и (или) неисполнения такого решения.</w:t>
      </w:r>
    </w:p>
    <w:p w14:paraId="4633C82B" w14:textId="77777777" w:rsidR="00E96DE1" w:rsidRPr="008378AF" w:rsidRDefault="00E96DE1" w:rsidP="00E96DE1">
      <w:pPr>
        <w:spacing w:after="0" w:line="240" w:lineRule="auto"/>
        <w:ind w:firstLine="851"/>
        <w:jc w:val="both"/>
        <w:rPr>
          <w:rFonts w:ascii="Times New Roman" w:hAnsi="Times New Roman" w:cs="Times New Roman"/>
          <w:sz w:val="28"/>
          <w:szCs w:val="28"/>
        </w:rPr>
      </w:pPr>
      <w:r w:rsidRPr="008378AF">
        <w:rPr>
          <w:rFonts w:ascii="Times New Roman" w:hAnsi="Times New Roman" w:cs="Times New Roman"/>
          <w:sz w:val="28"/>
          <w:szCs w:val="28"/>
        </w:rPr>
        <w:lastRenderedPageBreak/>
        <w:t xml:space="preserve">8. Расторжение Соглашения осуществляется: </w:t>
      </w:r>
    </w:p>
    <w:p w14:paraId="4B92FC73" w14:textId="77777777" w:rsidR="00E96DE1" w:rsidRPr="008378AF" w:rsidRDefault="00E96DE1" w:rsidP="00E96DE1">
      <w:pPr>
        <w:spacing w:after="0" w:line="240" w:lineRule="auto"/>
        <w:ind w:firstLine="851"/>
        <w:jc w:val="both"/>
        <w:rPr>
          <w:rFonts w:ascii="Times New Roman" w:hAnsi="Times New Roman" w:cs="Times New Roman"/>
          <w:sz w:val="28"/>
          <w:szCs w:val="28"/>
        </w:rPr>
      </w:pPr>
      <w:r w:rsidRPr="008378AF">
        <w:rPr>
          <w:rFonts w:ascii="Times New Roman" w:hAnsi="Times New Roman" w:cs="Times New Roman"/>
          <w:sz w:val="28"/>
          <w:szCs w:val="28"/>
        </w:rPr>
        <w:t>1) на основании мотивированного решения Консультативного совета;</w:t>
      </w:r>
    </w:p>
    <w:p w14:paraId="60EBB805" w14:textId="77777777" w:rsidR="00E96DE1" w:rsidRPr="008378AF" w:rsidRDefault="00E96DE1" w:rsidP="00E96DE1">
      <w:pPr>
        <w:tabs>
          <w:tab w:val="left" w:pos="993"/>
        </w:tabs>
        <w:spacing w:after="0" w:line="240" w:lineRule="auto"/>
        <w:ind w:firstLine="851"/>
        <w:contextualSpacing/>
        <w:jc w:val="both"/>
        <w:rPr>
          <w:rFonts w:ascii="Times New Roman" w:hAnsi="Times New Roman" w:cs="Times New Roman"/>
          <w:color w:val="000000"/>
          <w:sz w:val="28"/>
          <w:szCs w:val="28"/>
        </w:rPr>
      </w:pPr>
      <w:r w:rsidRPr="008378AF">
        <w:rPr>
          <w:rFonts w:ascii="Times New Roman" w:hAnsi="Times New Roman" w:cs="Times New Roman"/>
          <w:color w:val="000000"/>
          <w:sz w:val="28"/>
          <w:szCs w:val="28"/>
        </w:rPr>
        <w:t>2) по соглашению Сторон.</w:t>
      </w:r>
    </w:p>
    <w:p w14:paraId="4DFF7567" w14:textId="77777777" w:rsidR="00E96DE1" w:rsidRPr="008378AF" w:rsidRDefault="00E96DE1" w:rsidP="00E96DE1">
      <w:pPr>
        <w:tabs>
          <w:tab w:val="left" w:pos="993"/>
        </w:tabs>
        <w:spacing w:after="0" w:line="240" w:lineRule="auto"/>
        <w:ind w:firstLine="851"/>
        <w:contextualSpacing/>
        <w:jc w:val="both"/>
        <w:rPr>
          <w:rFonts w:ascii="Times New Roman" w:hAnsi="Times New Roman" w:cs="Times New Roman"/>
          <w:color w:val="000000"/>
          <w:sz w:val="28"/>
          <w:szCs w:val="28"/>
        </w:rPr>
      </w:pPr>
      <w:r w:rsidRPr="008378AF">
        <w:rPr>
          <w:rFonts w:ascii="Times New Roman" w:hAnsi="Times New Roman" w:cs="Times New Roman"/>
          <w:color w:val="000000"/>
          <w:sz w:val="28"/>
          <w:szCs w:val="28"/>
        </w:rPr>
        <w:t>9.</w:t>
      </w:r>
      <w:r w:rsidRPr="008378AF">
        <w:rPr>
          <w:rFonts w:ascii="Times New Roman" w:hAnsi="Times New Roman" w:cs="Times New Roman"/>
          <w:color w:val="000000"/>
          <w:sz w:val="28"/>
          <w:szCs w:val="28"/>
        </w:rPr>
        <w:tab/>
        <w:t>Расторжение Соглашения осуществляется путем уведомления налогоплательщика нарочно или по почте заказным письмом с уведомлением, или в электронной форме посредством информационных систем Комитета.</w:t>
      </w:r>
    </w:p>
    <w:p w14:paraId="5C47C53C" w14:textId="77777777" w:rsidR="00E96DE1" w:rsidRPr="008378AF" w:rsidRDefault="00E96DE1" w:rsidP="00E96DE1">
      <w:pPr>
        <w:tabs>
          <w:tab w:val="left" w:pos="993"/>
        </w:tabs>
        <w:spacing w:after="0" w:line="240" w:lineRule="auto"/>
        <w:ind w:firstLine="709"/>
        <w:contextualSpacing/>
        <w:jc w:val="both"/>
        <w:rPr>
          <w:rFonts w:ascii="Times New Roman" w:hAnsi="Times New Roman" w:cs="Times New Roman"/>
          <w:color w:val="000000"/>
          <w:sz w:val="28"/>
          <w:szCs w:val="28"/>
        </w:rPr>
      </w:pPr>
      <w:r w:rsidRPr="008378AF">
        <w:rPr>
          <w:rFonts w:ascii="Times New Roman" w:hAnsi="Times New Roman" w:cs="Times New Roman"/>
          <w:color w:val="000000"/>
          <w:sz w:val="28"/>
          <w:szCs w:val="28"/>
        </w:rPr>
        <w:t>10.</w:t>
      </w:r>
      <w:r w:rsidRPr="008378AF">
        <w:rPr>
          <w:rFonts w:ascii="Times New Roman" w:hAnsi="Times New Roman" w:cs="Times New Roman"/>
          <w:color w:val="000000"/>
          <w:sz w:val="28"/>
          <w:szCs w:val="28"/>
        </w:rPr>
        <w:tab/>
        <w:t>Соглашение считается расторгнутым с даты получения налогоплательщиком уведомления о расторжении Соглашения, отметки канцелярией налогоплательщика или в электронной форме, допускающей компьютерную обработку информации.</w:t>
      </w:r>
    </w:p>
    <w:p w14:paraId="48668050" w14:textId="77777777" w:rsidR="00E96DE1" w:rsidRPr="008378AF" w:rsidRDefault="00E96DE1" w:rsidP="00E96DE1">
      <w:pPr>
        <w:spacing w:after="0" w:line="240" w:lineRule="auto"/>
        <w:ind w:firstLine="709"/>
        <w:contextualSpacing/>
        <w:jc w:val="both"/>
        <w:outlineLvl w:val="2"/>
        <w:rPr>
          <w:rFonts w:ascii="Times New Roman" w:eastAsia="Times New Roman" w:hAnsi="Times New Roman"/>
          <w:sz w:val="28"/>
          <w:szCs w:val="28"/>
        </w:rPr>
      </w:pPr>
      <w:r w:rsidRPr="008378AF">
        <w:rPr>
          <w:rFonts w:ascii="Times New Roman" w:eastAsia="Times New Roman" w:hAnsi="Times New Roman"/>
          <w:sz w:val="28"/>
          <w:szCs w:val="28"/>
        </w:rPr>
        <w:t>11.</w:t>
      </w:r>
      <w:r w:rsidRPr="008378AF">
        <w:rPr>
          <w:rFonts w:ascii="Times New Roman" w:eastAsia="Times New Roman" w:hAnsi="Times New Roman"/>
          <w:sz w:val="28"/>
          <w:szCs w:val="28"/>
        </w:rPr>
        <w:tab/>
      </w:r>
      <w:proofErr w:type="gramStart"/>
      <w:r w:rsidRPr="008378AF">
        <w:rPr>
          <w:rFonts w:ascii="Times New Roman" w:eastAsia="Times New Roman" w:hAnsi="Times New Roman"/>
          <w:sz w:val="28"/>
          <w:szCs w:val="28"/>
        </w:rPr>
        <w:t>В</w:t>
      </w:r>
      <w:proofErr w:type="gramEnd"/>
      <w:r w:rsidRPr="008378AF">
        <w:rPr>
          <w:rFonts w:ascii="Times New Roman" w:eastAsia="Times New Roman" w:hAnsi="Times New Roman"/>
          <w:sz w:val="28"/>
          <w:szCs w:val="28"/>
        </w:rPr>
        <w:t xml:space="preserve"> случае расторжения Соглашения налогоплательщик обязан предоставить доступ к витрине данных и удаленный доступ к учетным системам Комитету за период нахождения в горизонтальном мониторинге в течение срока исковой давности согласно налоговому законодательству. </w:t>
      </w:r>
    </w:p>
    <w:p w14:paraId="1F555E06" w14:textId="77777777" w:rsidR="00E96DE1" w:rsidRPr="008378AF" w:rsidRDefault="00E96DE1" w:rsidP="00E96DE1">
      <w:pPr>
        <w:spacing w:after="0" w:line="240" w:lineRule="auto"/>
        <w:ind w:firstLine="709"/>
        <w:contextualSpacing/>
        <w:jc w:val="both"/>
        <w:outlineLvl w:val="2"/>
        <w:rPr>
          <w:rFonts w:ascii="Times New Roman" w:eastAsia="Times New Roman" w:hAnsi="Times New Roman"/>
          <w:color w:val="000000" w:themeColor="text1"/>
          <w:sz w:val="28"/>
          <w:szCs w:val="28"/>
        </w:rPr>
      </w:pPr>
      <w:r w:rsidRPr="008378AF">
        <w:rPr>
          <w:rFonts w:ascii="Times New Roman" w:eastAsia="Times New Roman" w:hAnsi="Times New Roman"/>
          <w:sz w:val="28"/>
          <w:szCs w:val="28"/>
        </w:rPr>
        <w:t>12.</w:t>
      </w:r>
      <w:r w:rsidRPr="008378AF">
        <w:rPr>
          <w:rFonts w:ascii="Times New Roman" w:eastAsia="Times New Roman" w:hAnsi="Times New Roman"/>
          <w:sz w:val="28"/>
          <w:szCs w:val="28"/>
        </w:rPr>
        <w:tab/>
      </w:r>
      <w:r w:rsidRPr="008378AF">
        <w:rPr>
          <w:rFonts w:ascii="Times New Roman" w:eastAsia="Times New Roman" w:hAnsi="Times New Roman"/>
          <w:color w:val="000000" w:themeColor="text1"/>
          <w:sz w:val="28"/>
          <w:szCs w:val="28"/>
        </w:rPr>
        <w:t>Снижение показателей критериев у участника горизонтального мониторинга в периоды, следующие за периодом вступления налогоплательщика в горизонтальный мониторинг в соответствии с частями второй и третьей подпункта 1) пункта 3 Правил заключения и расторжения соглашения о горизонтальном мониторинге, не является основанием:</w:t>
      </w:r>
    </w:p>
    <w:p w14:paraId="2904C14E" w14:textId="77777777" w:rsidR="00E96DE1" w:rsidRPr="008378AF" w:rsidRDefault="00E96DE1" w:rsidP="00E96DE1">
      <w:pPr>
        <w:spacing w:after="0" w:line="240" w:lineRule="auto"/>
        <w:ind w:firstLine="709"/>
        <w:contextualSpacing/>
        <w:jc w:val="both"/>
        <w:outlineLvl w:val="2"/>
        <w:rPr>
          <w:rFonts w:ascii="Times New Roman" w:eastAsia="Times New Roman" w:hAnsi="Times New Roman"/>
          <w:color w:val="000000" w:themeColor="text1"/>
          <w:sz w:val="28"/>
          <w:szCs w:val="28"/>
        </w:rPr>
      </w:pPr>
      <w:r w:rsidRPr="008378AF">
        <w:rPr>
          <w:rFonts w:ascii="Times New Roman" w:eastAsia="Times New Roman" w:hAnsi="Times New Roman"/>
          <w:color w:val="000000" w:themeColor="text1"/>
          <w:sz w:val="28"/>
          <w:szCs w:val="28"/>
        </w:rPr>
        <w:t>1) для расторжения Соглашения;</w:t>
      </w:r>
    </w:p>
    <w:p w14:paraId="36789EDC" w14:textId="77777777" w:rsidR="00E96DE1" w:rsidRPr="008378AF" w:rsidRDefault="00E96DE1" w:rsidP="00E96DE1">
      <w:pPr>
        <w:spacing w:after="0" w:line="240" w:lineRule="auto"/>
        <w:ind w:firstLine="709"/>
        <w:contextualSpacing/>
        <w:jc w:val="both"/>
        <w:outlineLvl w:val="2"/>
        <w:rPr>
          <w:rFonts w:ascii="Times New Roman" w:eastAsia="Times New Roman" w:hAnsi="Times New Roman"/>
          <w:color w:val="000000" w:themeColor="text1"/>
          <w:sz w:val="28"/>
          <w:szCs w:val="28"/>
        </w:rPr>
      </w:pPr>
      <w:r w:rsidRPr="008378AF">
        <w:rPr>
          <w:rFonts w:ascii="Times New Roman" w:eastAsia="Times New Roman" w:hAnsi="Times New Roman"/>
          <w:color w:val="000000" w:themeColor="text1"/>
          <w:sz w:val="28"/>
          <w:szCs w:val="28"/>
        </w:rPr>
        <w:t>2) для отказа в продлении Соглашения.</w:t>
      </w:r>
    </w:p>
    <w:p w14:paraId="4C732960" w14:textId="048C2EA0" w:rsidR="00E96DE1" w:rsidRPr="008378AF" w:rsidRDefault="00E96DE1" w:rsidP="00E96DE1">
      <w:pPr>
        <w:spacing w:after="0" w:line="240" w:lineRule="auto"/>
        <w:ind w:firstLine="709"/>
        <w:contextualSpacing/>
        <w:jc w:val="both"/>
        <w:outlineLvl w:val="2"/>
        <w:rPr>
          <w:rFonts w:ascii="Times New Roman" w:eastAsia="Times New Roman" w:hAnsi="Times New Roman"/>
          <w:color w:val="000000" w:themeColor="text1"/>
          <w:sz w:val="28"/>
          <w:szCs w:val="28"/>
        </w:rPr>
      </w:pPr>
      <w:r w:rsidRPr="008378AF">
        <w:rPr>
          <w:rFonts w:ascii="Times New Roman" w:eastAsia="Times New Roman" w:hAnsi="Times New Roman"/>
          <w:color w:val="000000" w:themeColor="text1"/>
          <w:sz w:val="28"/>
          <w:szCs w:val="28"/>
        </w:rPr>
        <w:t>Снижение показателей критериев, установленных частями второй и третьей подпункта 1) пункта 7 приказа исполняющего обязанности Министра финансов Республики</w:t>
      </w:r>
      <w:r w:rsidR="00AA7F4B" w:rsidRPr="008378AF">
        <w:rPr>
          <w:rFonts w:ascii="Times New Roman" w:eastAsia="Times New Roman" w:hAnsi="Times New Roman"/>
          <w:color w:val="000000" w:themeColor="text1"/>
          <w:sz w:val="28"/>
          <w:szCs w:val="28"/>
        </w:rPr>
        <w:t xml:space="preserve"> </w:t>
      </w:r>
      <w:r w:rsidRPr="008378AF">
        <w:rPr>
          <w:rFonts w:ascii="Times New Roman" w:eastAsia="Times New Roman" w:hAnsi="Times New Roman"/>
          <w:color w:val="000000" w:themeColor="text1"/>
          <w:sz w:val="28"/>
          <w:szCs w:val="28"/>
        </w:rPr>
        <w:t>Казахстан от 1 июля 2020 года № 648 «Об утверждении Правил проведения пилотного проекта по горизонтальному мониторингу»</w:t>
      </w:r>
      <w:r w:rsidR="000316B7" w:rsidRPr="008378AF">
        <w:rPr>
          <w:rFonts w:ascii="Times New Roman" w:eastAsia="Times New Roman" w:hAnsi="Times New Roman"/>
          <w:color w:val="000000" w:themeColor="text1"/>
          <w:sz w:val="28"/>
          <w:szCs w:val="28"/>
        </w:rPr>
        <w:t xml:space="preserve"> (зарегистрирован </w:t>
      </w:r>
      <w:r w:rsidR="00647148" w:rsidRPr="008378AF">
        <w:rPr>
          <w:rFonts w:ascii="Times New Roman" w:eastAsia="Times New Roman" w:hAnsi="Times New Roman"/>
          <w:color w:val="000000" w:themeColor="text1"/>
          <w:sz w:val="28"/>
          <w:szCs w:val="28"/>
        </w:rPr>
        <w:t xml:space="preserve">в Реестре государственной регистрации нормативных правовых актов под </w:t>
      </w:r>
      <w:r w:rsidR="000316B7" w:rsidRPr="008378AF">
        <w:rPr>
          <w:rFonts w:ascii="Times New Roman" w:eastAsia="Times New Roman" w:hAnsi="Times New Roman"/>
          <w:color w:val="000000" w:themeColor="text1"/>
          <w:sz w:val="28"/>
          <w:szCs w:val="28"/>
        </w:rPr>
        <w:t>№ 20916)</w:t>
      </w:r>
      <w:r w:rsidRPr="008378AF">
        <w:rPr>
          <w:rFonts w:ascii="Times New Roman" w:eastAsia="Times New Roman" w:hAnsi="Times New Roman"/>
          <w:color w:val="000000" w:themeColor="text1"/>
          <w:sz w:val="28"/>
          <w:szCs w:val="28"/>
        </w:rPr>
        <w:t>, у участника горизонтального мониторинга в периоды, следующие за периодом вступления налогоплательщика в горизонтальный мониторинг согласно критерию подпункта 2 пункта 3 Правил заключения и расторжения соглашения о горизонтальном мониторинге не является основанием:</w:t>
      </w:r>
    </w:p>
    <w:p w14:paraId="79071E57" w14:textId="77777777" w:rsidR="00E96DE1" w:rsidRPr="008378AF" w:rsidRDefault="00E96DE1" w:rsidP="00E96DE1">
      <w:pPr>
        <w:spacing w:after="0" w:line="240" w:lineRule="auto"/>
        <w:ind w:firstLine="709"/>
        <w:contextualSpacing/>
        <w:jc w:val="both"/>
        <w:outlineLvl w:val="2"/>
        <w:rPr>
          <w:rFonts w:ascii="Times New Roman" w:eastAsia="Times New Roman" w:hAnsi="Times New Roman"/>
          <w:color w:val="000000" w:themeColor="text1"/>
          <w:sz w:val="28"/>
          <w:szCs w:val="28"/>
        </w:rPr>
      </w:pPr>
      <w:r w:rsidRPr="008378AF">
        <w:rPr>
          <w:rFonts w:ascii="Times New Roman" w:eastAsia="Times New Roman" w:hAnsi="Times New Roman"/>
          <w:color w:val="000000" w:themeColor="text1"/>
          <w:sz w:val="28"/>
          <w:szCs w:val="28"/>
        </w:rPr>
        <w:t>1) для расторжения Соглашения;</w:t>
      </w:r>
    </w:p>
    <w:p w14:paraId="2123E0F9" w14:textId="77777777" w:rsidR="00E96DE1" w:rsidRPr="008378AF" w:rsidRDefault="00E96DE1" w:rsidP="00E96DE1">
      <w:pPr>
        <w:spacing w:after="0" w:line="240" w:lineRule="auto"/>
        <w:ind w:firstLine="709"/>
        <w:contextualSpacing/>
        <w:jc w:val="both"/>
        <w:outlineLvl w:val="2"/>
        <w:rPr>
          <w:rFonts w:ascii="Times New Roman" w:eastAsia="Times New Roman" w:hAnsi="Times New Roman"/>
          <w:color w:val="000000" w:themeColor="text1"/>
          <w:sz w:val="28"/>
          <w:szCs w:val="28"/>
        </w:rPr>
      </w:pPr>
      <w:r w:rsidRPr="008378AF">
        <w:rPr>
          <w:rFonts w:ascii="Times New Roman" w:eastAsia="Times New Roman" w:hAnsi="Times New Roman"/>
          <w:color w:val="000000" w:themeColor="text1"/>
          <w:sz w:val="28"/>
          <w:szCs w:val="28"/>
        </w:rPr>
        <w:t xml:space="preserve">2) для отказа в продлении Соглашения. </w:t>
      </w:r>
    </w:p>
    <w:p w14:paraId="787A838D" w14:textId="77777777" w:rsidR="00E96DE1" w:rsidRPr="008378AF" w:rsidRDefault="00E96DE1" w:rsidP="00E96DE1">
      <w:pPr>
        <w:spacing w:after="0" w:line="240" w:lineRule="auto"/>
        <w:ind w:firstLine="851"/>
        <w:jc w:val="both"/>
        <w:rPr>
          <w:rFonts w:ascii="Times New Roman" w:hAnsi="Times New Roman" w:cs="Times New Roman"/>
          <w:b/>
          <w:sz w:val="28"/>
          <w:szCs w:val="28"/>
        </w:rPr>
      </w:pPr>
    </w:p>
    <w:p w14:paraId="0F15A2ED" w14:textId="77777777" w:rsidR="00E96DE1" w:rsidRPr="008378AF" w:rsidRDefault="00E96DE1" w:rsidP="00E96DE1">
      <w:pPr>
        <w:spacing w:after="0" w:line="240" w:lineRule="auto"/>
        <w:ind w:firstLine="709"/>
        <w:jc w:val="both"/>
        <w:rPr>
          <w:rFonts w:ascii="Times New Roman" w:hAnsi="Times New Roman" w:cs="Times New Roman"/>
          <w:b/>
          <w:sz w:val="28"/>
          <w:szCs w:val="28"/>
        </w:rPr>
      </w:pPr>
    </w:p>
    <w:p w14:paraId="4C180463" w14:textId="77777777" w:rsidR="00E96DE1" w:rsidRPr="008378AF" w:rsidRDefault="00E96DE1" w:rsidP="00B37864">
      <w:pPr>
        <w:spacing w:after="0" w:line="240" w:lineRule="auto"/>
        <w:jc w:val="center"/>
        <w:rPr>
          <w:rFonts w:ascii="Times New Roman" w:hAnsi="Times New Roman" w:cs="Times New Roman"/>
          <w:b/>
          <w:sz w:val="28"/>
          <w:szCs w:val="28"/>
        </w:rPr>
      </w:pPr>
      <w:r w:rsidRPr="008378AF">
        <w:rPr>
          <w:rFonts w:ascii="Times New Roman" w:hAnsi="Times New Roman" w:cs="Times New Roman"/>
          <w:b/>
          <w:sz w:val="28"/>
          <w:szCs w:val="28"/>
        </w:rPr>
        <w:t>Глава 4. Ответственность Сторон</w:t>
      </w:r>
    </w:p>
    <w:p w14:paraId="506D1CD6" w14:textId="77777777" w:rsidR="00E96DE1" w:rsidRPr="008378AF" w:rsidRDefault="00E96DE1" w:rsidP="00E96DE1">
      <w:pPr>
        <w:spacing w:after="0" w:line="240" w:lineRule="auto"/>
        <w:ind w:firstLine="709"/>
        <w:jc w:val="both"/>
        <w:rPr>
          <w:rFonts w:ascii="Times New Roman" w:hAnsi="Times New Roman" w:cs="Times New Roman"/>
          <w:b/>
          <w:sz w:val="28"/>
          <w:szCs w:val="28"/>
        </w:rPr>
      </w:pPr>
    </w:p>
    <w:p w14:paraId="04F8138A" w14:textId="77777777" w:rsidR="00E96DE1" w:rsidRPr="008378AF" w:rsidRDefault="00E96DE1" w:rsidP="00E96DE1">
      <w:pPr>
        <w:spacing w:after="0" w:line="240" w:lineRule="auto"/>
        <w:ind w:firstLine="709"/>
        <w:jc w:val="both"/>
        <w:rPr>
          <w:rFonts w:ascii="Times New Roman" w:hAnsi="Times New Roman" w:cs="Times New Roman"/>
          <w:sz w:val="28"/>
          <w:szCs w:val="28"/>
        </w:rPr>
      </w:pPr>
      <w:bookmarkStart w:id="5" w:name="z286"/>
      <w:bookmarkEnd w:id="4"/>
      <w:r w:rsidRPr="008378AF">
        <w:rPr>
          <w:rFonts w:ascii="Times New Roman" w:hAnsi="Times New Roman" w:cs="Times New Roman"/>
          <w:sz w:val="28"/>
          <w:szCs w:val="28"/>
        </w:rPr>
        <w:t>13. Каждая из Сторон в настоящем Соглашении несет ответственность за неисполнение и (или) ненадлежащее исполнение обязательств, вытекающих из настоящего Соглашения, в соответствии с налоговым законодательством Республики Казахстан.</w:t>
      </w:r>
    </w:p>
    <w:p w14:paraId="3C1247C9" w14:textId="77777777" w:rsidR="00E96DE1" w:rsidRPr="008378AF" w:rsidRDefault="00E96DE1" w:rsidP="00E96DE1">
      <w:pPr>
        <w:spacing w:after="0" w:line="240" w:lineRule="auto"/>
        <w:ind w:firstLine="709"/>
        <w:jc w:val="both"/>
        <w:rPr>
          <w:rFonts w:ascii="Times New Roman" w:hAnsi="Times New Roman" w:cs="Times New Roman"/>
          <w:sz w:val="28"/>
          <w:szCs w:val="28"/>
        </w:rPr>
      </w:pPr>
      <w:bookmarkStart w:id="6" w:name="z287"/>
      <w:bookmarkEnd w:id="5"/>
      <w:r w:rsidRPr="008378AF">
        <w:rPr>
          <w:rFonts w:ascii="Times New Roman" w:hAnsi="Times New Roman" w:cs="Times New Roman"/>
          <w:sz w:val="28"/>
          <w:szCs w:val="28"/>
        </w:rPr>
        <w:lastRenderedPageBreak/>
        <w:t xml:space="preserve">14. </w:t>
      </w:r>
      <w:r w:rsidRPr="008378AF">
        <w:rPr>
          <w:rFonts w:ascii="Times New Roman" w:hAnsi="Times New Roman" w:cs="Times New Roman"/>
          <w:sz w:val="28"/>
          <w:szCs w:val="28"/>
        </w:rPr>
        <w:tab/>
        <w:t>Любые споры или разногласия, которые могут возникнуть из настоящего Соглашения, разрешаются в соответствии с законодательством Республики Казахстан.</w:t>
      </w:r>
    </w:p>
    <w:p w14:paraId="2458BBC5" w14:textId="77777777" w:rsidR="00E96DE1" w:rsidRPr="008378AF" w:rsidRDefault="00E96DE1" w:rsidP="00E96DE1">
      <w:pPr>
        <w:spacing w:after="0" w:line="240" w:lineRule="auto"/>
        <w:ind w:firstLine="709"/>
        <w:jc w:val="both"/>
        <w:rPr>
          <w:rFonts w:ascii="Times New Roman" w:hAnsi="Times New Roman" w:cs="Times New Roman"/>
          <w:sz w:val="28"/>
          <w:szCs w:val="28"/>
        </w:rPr>
      </w:pPr>
    </w:p>
    <w:p w14:paraId="7B282E8F" w14:textId="77777777" w:rsidR="00E96DE1" w:rsidRPr="008378AF" w:rsidRDefault="00E96DE1" w:rsidP="00E96DE1">
      <w:pPr>
        <w:spacing w:after="0" w:line="240" w:lineRule="auto"/>
        <w:ind w:firstLine="709"/>
        <w:jc w:val="both"/>
        <w:rPr>
          <w:rFonts w:ascii="Times New Roman" w:hAnsi="Times New Roman" w:cs="Times New Roman"/>
          <w:sz w:val="28"/>
          <w:szCs w:val="28"/>
        </w:rPr>
      </w:pPr>
    </w:p>
    <w:p w14:paraId="4F8F146A" w14:textId="77777777" w:rsidR="00E96DE1" w:rsidRPr="008378AF" w:rsidRDefault="00E96DE1" w:rsidP="00B37864">
      <w:pPr>
        <w:spacing w:after="0" w:line="240" w:lineRule="auto"/>
        <w:jc w:val="center"/>
        <w:rPr>
          <w:rFonts w:ascii="Times New Roman" w:hAnsi="Times New Roman" w:cs="Times New Roman"/>
          <w:b/>
          <w:sz w:val="28"/>
          <w:szCs w:val="28"/>
        </w:rPr>
      </w:pPr>
      <w:bookmarkStart w:id="7" w:name="z288"/>
      <w:r w:rsidRPr="008378AF">
        <w:rPr>
          <w:rFonts w:ascii="Times New Roman" w:hAnsi="Times New Roman" w:cs="Times New Roman"/>
          <w:b/>
          <w:sz w:val="28"/>
          <w:szCs w:val="28"/>
        </w:rPr>
        <w:t>Глава 5. Конфиденциальность</w:t>
      </w:r>
    </w:p>
    <w:p w14:paraId="3F0F1913" w14:textId="77777777" w:rsidR="00E96DE1" w:rsidRPr="008378AF" w:rsidRDefault="00E96DE1" w:rsidP="00E96DE1">
      <w:pPr>
        <w:spacing w:after="0" w:line="240" w:lineRule="auto"/>
        <w:ind w:firstLine="709"/>
        <w:jc w:val="both"/>
        <w:rPr>
          <w:rFonts w:ascii="Times New Roman" w:hAnsi="Times New Roman" w:cs="Times New Roman"/>
          <w:b/>
          <w:sz w:val="28"/>
          <w:szCs w:val="28"/>
        </w:rPr>
      </w:pPr>
    </w:p>
    <w:p w14:paraId="4141BD54" w14:textId="77777777" w:rsidR="00E96DE1" w:rsidRPr="008378AF" w:rsidRDefault="00E96DE1" w:rsidP="00E96DE1">
      <w:pPr>
        <w:spacing w:after="0" w:line="240" w:lineRule="auto"/>
        <w:ind w:firstLine="709"/>
        <w:jc w:val="both"/>
        <w:rPr>
          <w:rFonts w:ascii="Times New Roman" w:hAnsi="Times New Roman" w:cs="Times New Roman"/>
          <w:sz w:val="28"/>
          <w:szCs w:val="28"/>
        </w:rPr>
      </w:pPr>
      <w:bookmarkStart w:id="8" w:name="z289"/>
      <w:bookmarkEnd w:id="7"/>
      <w:r w:rsidRPr="008378AF">
        <w:rPr>
          <w:rFonts w:ascii="Times New Roman" w:hAnsi="Times New Roman" w:cs="Times New Roman"/>
          <w:sz w:val="28"/>
          <w:szCs w:val="28"/>
        </w:rPr>
        <w:t>15. Стороны обязуются не разглашать информацию, полученную в рамках настоящего Соглашения без предварительного письменного согласия другой стороны, за исключением случаев, когда иное предусмотрено законодательными актами Республики Казахстан.</w:t>
      </w:r>
    </w:p>
    <w:bookmarkEnd w:id="8"/>
    <w:p w14:paraId="120907AD" w14:textId="77777777" w:rsidR="00E96DE1" w:rsidRPr="008378AF" w:rsidRDefault="00E96DE1" w:rsidP="00E96DE1">
      <w:pPr>
        <w:spacing w:after="0" w:line="240" w:lineRule="auto"/>
        <w:ind w:firstLine="709"/>
        <w:jc w:val="both"/>
        <w:rPr>
          <w:rFonts w:ascii="Times New Roman" w:hAnsi="Times New Roman" w:cs="Times New Roman"/>
          <w:sz w:val="28"/>
          <w:szCs w:val="28"/>
        </w:rPr>
      </w:pPr>
    </w:p>
    <w:p w14:paraId="7F78283F" w14:textId="77777777" w:rsidR="00E96DE1" w:rsidRPr="008378AF" w:rsidRDefault="00E96DE1" w:rsidP="00E96DE1">
      <w:pPr>
        <w:spacing w:after="0" w:line="240" w:lineRule="auto"/>
        <w:ind w:firstLine="709"/>
        <w:jc w:val="both"/>
        <w:rPr>
          <w:rFonts w:ascii="Times New Roman" w:hAnsi="Times New Roman" w:cs="Times New Roman"/>
          <w:sz w:val="28"/>
          <w:szCs w:val="28"/>
        </w:rPr>
      </w:pPr>
    </w:p>
    <w:bookmarkEnd w:id="6"/>
    <w:p w14:paraId="3FAD0620" w14:textId="77777777" w:rsidR="00E96DE1" w:rsidRPr="008378AF" w:rsidRDefault="00E96DE1" w:rsidP="00B37864">
      <w:pPr>
        <w:spacing w:after="0" w:line="240" w:lineRule="auto"/>
        <w:jc w:val="center"/>
        <w:rPr>
          <w:rFonts w:ascii="Times New Roman" w:hAnsi="Times New Roman" w:cs="Times New Roman"/>
          <w:b/>
          <w:color w:val="000000"/>
          <w:sz w:val="28"/>
          <w:szCs w:val="28"/>
        </w:rPr>
      </w:pPr>
      <w:r w:rsidRPr="008378AF">
        <w:rPr>
          <w:rFonts w:ascii="Times New Roman" w:hAnsi="Times New Roman" w:cs="Times New Roman"/>
          <w:b/>
          <w:color w:val="000000"/>
          <w:sz w:val="28"/>
          <w:szCs w:val="28"/>
        </w:rPr>
        <w:t>Глава 6. Срок действия Соглашения</w:t>
      </w:r>
    </w:p>
    <w:p w14:paraId="6BD0E299" w14:textId="77777777" w:rsidR="00E96DE1" w:rsidRPr="008378AF" w:rsidRDefault="00E96DE1" w:rsidP="00E96DE1">
      <w:pPr>
        <w:spacing w:after="0" w:line="240" w:lineRule="auto"/>
        <w:ind w:left="426"/>
        <w:jc w:val="center"/>
        <w:rPr>
          <w:rFonts w:ascii="Times New Roman" w:hAnsi="Times New Roman" w:cs="Times New Roman"/>
          <w:b/>
          <w:color w:val="000000"/>
          <w:sz w:val="28"/>
          <w:szCs w:val="28"/>
        </w:rPr>
      </w:pPr>
    </w:p>
    <w:p w14:paraId="4791F3C7" w14:textId="34B4EC43" w:rsidR="00E96DE1" w:rsidRPr="008378AF" w:rsidRDefault="00E96DE1" w:rsidP="00E96DE1">
      <w:pPr>
        <w:spacing w:after="0" w:line="240" w:lineRule="auto"/>
        <w:ind w:firstLine="709"/>
        <w:jc w:val="both"/>
        <w:rPr>
          <w:rFonts w:ascii="Times New Roman" w:hAnsi="Times New Roman" w:cs="Times New Roman"/>
          <w:color w:val="000000"/>
          <w:sz w:val="28"/>
          <w:szCs w:val="28"/>
        </w:rPr>
      </w:pPr>
      <w:r w:rsidRPr="008378AF">
        <w:rPr>
          <w:rFonts w:ascii="Times New Roman" w:hAnsi="Times New Roman" w:cs="Times New Roman"/>
          <w:color w:val="000000"/>
          <w:sz w:val="28"/>
          <w:szCs w:val="28"/>
        </w:rPr>
        <w:t>16. Настоящее Соглашение вступает в силу с момента его подписания</w:t>
      </w:r>
      <w:r w:rsidR="003D6E42" w:rsidRPr="008378AF">
        <w:rPr>
          <w:rFonts w:ascii="TimesNewRomanPSMT" w:hAnsi="TimesNewRomanPSMT" w:cs="TimesNewRomanPSMT"/>
          <w:sz w:val="28"/>
          <w:szCs w:val="28"/>
        </w:rPr>
        <w:t xml:space="preserve"> </w:t>
      </w:r>
      <w:r w:rsidR="003D6E42" w:rsidRPr="008378AF">
        <w:rPr>
          <w:rFonts w:ascii="Times New Roman" w:hAnsi="Times New Roman" w:cs="Times New Roman"/>
          <w:color w:val="000000"/>
          <w:sz w:val="28"/>
          <w:szCs w:val="28"/>
        </w:rPr>
        <w:t>уполномоченными представителями обеих Сторон</w:t>
      </w:r>
      <w:r w:rsidRPr="008378AF">
        <w:rPr>
          <w:rFonts w:ascii="Times New Roman" w:hAnsi="Times New Roman" w:cs="Times New Roman"/>
          <w:color w:val="000000"/>
          <w:sz w:val="28"/>
          <w:szCs w:val="28"/>
        </w:rPr>
        <w:t>.</w:t>
      </w:r>
    </w:p>
    <w:p w14:paraId="4541FE39" w14:textId="77777777" w:rsidR="00E96DE1" w:rsidRPr="008378AF" w:rsidRDefault="00E96DE1" w:rsidP="00E96DE1">
      <w:pPr>
        <w:spacing w:after="0" w:line="240" w:lineRule="auto"/>
        <w:ind w:firstLine="709"/>
        <w:jc w:val="both"/>
        <w:rPr>
          <w:rFonts w:ascii="Times New Roman" w:hAnsi="Times New Roman" w:cs="Times New Roman"/>
          <w:color w:val="000000"/>
          <w:sz w:val="28"/>
          <w:szCs w:val="28"/>
        </w:rPr>
      </w:pPr>
      <w:r w:rsidRPr="008378AF">
        <w:rPr>
          <w:rFonts w:ascii="Times New Roman" w:hAnsi="Times New Roman" w:cs="Times New Roman"/>
          <w:color w:val="000000"/>
          <w:sz w:val="28"/>
          <w:szCs w:val="28"/>
        </w:rPr>
        <w:t xml:space="preserve">Настоящее Соглашение заключается на срок не менее трех лет с возможностью его продления и (или) расторжения. </w:t>
      </w:r>
    </w:p>
    <w:p w14:paraId="0FC29DE3" w14:textId="77777777" w:rsidR="00E96DE1" w:rsidRPr="008378AF" w:rsidRDefault="00E96DE1" w:rsidP="00E96DE1">
      <w:pPr>
        <w:spacing w:after="0" w:line="240" w:lineRule="auto"/>
        <w:ind w:firstLine="709"/>
        <w:contextualSpacing/>
        <w:jc w:val="both"/>
        <w:outlineLvl w:val="2"/>
        <w:rPr>
          <w:rFonts w:ascii="Times New Roman" w:eastAsia="Times New Roman" w:hAnsi="Times New Roman"/>
          <w:color w:val="000000" w:themeColor="text1"/>
          <w:sz w:val="28"/>
          <w:szCs w:val="28"/>
        </w:rPr>
      </w:pPr>
    </w:p>
    <w:p w14:paraId="382FC463" w14:textId="77777777" w:rsidR="00E96DE1" w:rsidRPr="008378AF" w:rsidRDefault="00E96DE1" w:rsidP="00E96DE1">
      <w:pPr>
        <w:spacing w:after="0" w:line="240" w:lineRule="auto"/>
        <w:ind w:firstLine="709"/>
        <w:contextualSpacing/>
        <w:jc w:val="center"/>
        <w:outlineLvl w:val="2"/>
        <w:rPr>
          <w:rFonts w:ascii="Times New Roman" w:eastAsia="Times New Roman" w:hAnsi="Times New Roman"/>
          <w:color w:val="000000" w:themeColor="text1"/>
          <w:sz w:val="28"/>
          <w:szCs w:val="28"/>
        </w:rPr>
      </w:pPr>
    </w:p>
    <w:p w14:paraId="1B8DE947" w14:textId="77777777" w:rsidR="00E96DE1" w:rsidRPr="008378AF" w:rsidRDefault="00E96DE1" w:rsidP="00B37864">
      <w:pPr>
        <w:spacing w:after="0" w:line="240" w:lineRule="auto"/>
        <w:jc w:val="center"/>
        <w:rPr>
          <w:rFonts w:ascii="Times New Roman" w:hAnsi="Times New Roman" w:cs="Times New Roman"/>
          <w:b/>
          <w:sz w:val="28"/>
          <w:szCs w:val="28"/>
        </w:rPr>
      </w:pPr>
      <w:r w:rsidRPr="008378AF">
        <w:rPr>
          <w:rFonts w:ascii="Times New Roman" w:hAnsi="Times New Roman" w:cs="Times New Roman"/>
          <w:b/>
          <w:sz w:val="28"/>
          <w:szCs w:val="28"/>
        </w:rPr>
        <w:t>Глава 7. Заключительные положения</w:t>
      </w:r>
    </w:p>
    <w:p w14:paraId="2E3AFE12" w14:textId="77777777" w:rsidR="00E96DE1" w:rsidRPr="008378AF" w:rsidRDefault="00E96DE1" w:rsidP="00E96DE1">
      <w:pPr>
        <w:spacing w:after="0" w:line="240" w:lineRule="auto"/>
        <w:ind w:left="709"/>
        <w:jc w:val="center"/>
        <w:rPr>
          <w:rFonts w:ascii="Times New Roman" w:hAnsi="Times New Roman" w:cs="Times New Roman"/>
          <w:b/>
          <w:sz w:val="28"/>
          <w:szCs w:val="28"/>
        </w:rPr>
      </w:pPr>
    </w:p>
    <w:p w14:paraId="2831B1A3" w14:textId="77777777" w:rsidR="00E96DE1" w:rsidRPr="008378AF" w:rsidRDefault="00E96DE1" w:rsidP="00E96DE1">
      <w:pPr>
        <w:spacing w:after="0" w:line="240" w:lineRule="auto"/>
        <w:ind w:firstLine="697"/>
        <w:jc w:val="both"/>
        <w:rPr>
          <w:rFonts w:ascii="Times New Roman" w:hAnsi="Times New Roman" w:cs="Times New Roman"/>
          <w:sz w:val="28"/>
          <w:szCs w:val="28"/>
        </w:rPr>
      </w:pPr>
      <w:r w:rsidRPr="008378AF">
        <w:rPr>
          <w:rFonts w:ascii="Times New Roman" w:hAnsi="Times New Roman" w:cs="Times New Roman"/>
          <w:color w:val="000000"/>
          <w:sz w:val="28"/>
          <w:szCs w:val="28"/>
        </w:rPr>
        <w:t>17. Изменения и дополнения к настоящему Соглашению оформляются в письменной форме за подписью уполномоченных лиц Сторон и являются неотъемлемой частью настоящего Соглашения.</w:t>
      </w:r>
    </w:p>
    <w:p w14:paraId="15787D6E" w14:textId="77777777" w:rsidR="00E96DE1" w:rsidRPr="008378AF" w:rsidRDefault="00E96DE1" w:rsidP="00E96DE1">
      <w:pPr>
        <w:spacing w:after="0" w:line="240" w:lineRule="auto"/>
        <w:ind w:firstLine="697"/>
        <w:jc w:val="both"/>
        <w:rPr>
          <w:rFonts w:ascii="Times New Roman" w:hAnsi="Times New Roman" w:cs="Times New Roman"/>
          <w:color w:val="000000"/>
          <w:sz w:val="28"/>
          <w:szCs w:val="28"/>
        </w:rPr>
      </w:pPr>
      <w:bookmarkStart w:id="9" w:name="z300"/>
      <w:r w:rsidRPr="008378AF">
        <w:rPr>
          <w:rFonts w:ascii="Times New Roman" w:hAnsi="Times New Roman" w:cs="Times New Roman"/>
          <w:color w:val="000000"/>
          <w:sz w:val="28"/>
          <w:szCs w:val="28"/>
        </w:rPr>
        <w:t>18. Реорганизация Сторон путем преобразования не прекращает действия настоящего Соглашения, и все права и обязанности переходят к соответствующим правопреемникам.</w:t>
      </w:r>
    </w:p>
    <w:p w14:paraId="4A7095D0" w14:textId="77777777" w:rsidR="00E96DE1" w:rsidRPr="008378AF" w:rsidRDefault="00E96DE1" w:rsidP="00E96DE1">
      <w:pPr>
        <w:spacing w:after="0" w:line="240" w:lineRule="auto"/>
        <w:ind w:firstLine="697"/>
        <w:jc w:val="both"/>
        <w:rPr>
          <w:rFonts w:ascii="Times New Roman" w:hAnsi="Times New Roman" w:cs="Times New Roman"/>
          <w:sz w:val="28"/>
          <w:szCs w:val="28"/>
        </w:rPr>
      </w:pPr>
      <w:r w:rsidRPr="008378AF">
        <w:rPr>
          <w:rFonts w:ascii="Times New Roman" w:hAnsi="Times New Roman" w:cs="Times New Roman"/>
          <w:color w:val="000000"/>
          <w:sz w:val="28"/>
          <w:szCs w:val="28"/>
        </w:rPr>
        <w:t>19.</w:t>
      </w:r>
      <w:r w:rsidRPr="008378AF">
        <w:rPr>
          <w:rFonts w:ascii="Times New Roman" w:hAnsi="Times New Roman" w:cs="Times New Roman"/>
          <w:color w:val="000000"/>
          <w:sz w:val="28"/>
          <w:szCs w:val="28"/>
        </w:rPr>
        <w:tab/>
      </w:r>
      <w:r w:rsidRPr="008378AF">
        <w:rPr>
          <w:rFonts w:ascii="Times New Roman" w:hAnsi="Times New Roman" w:cs="Times New Roman"/>
          <w:sz w:val="28"/>
          <w:szCs w:val="28"/>
        </w:rPr>
        <w:t>Информационное взаимодействие в рамках горизонтального мониторинга осуществляется согласно регламенту информационного взаимодействия, являющегося неотъемлемой частью Соглашения.</w:t>
      </w:r>
    </w:p>
    <w:bookmarkEnd w:id="9"/>
    <w:p w14:paraId="5C3036E2" w14:textId="646FD3F5" w:rsidR="00E96DE1" w:rsidRPr="008378AF" w:rsidRDefault="00E96DE1" w:rsidP="00E96DE1">
      <w:pPr>
        <w:spacing w:after="0" w:line="240" w:lineRule="auto"/>
        <w:ind w:firstLine="697"/>
        <w:jc w:val="both"/>
        <w:rPr>
          <w:rFonts w:ascii="Times New Roman" w:hAnsi="Times New Roman" w:cs="Times New Roman"/>
          <w:color w:val="000000"/>
          <w:sz w:val="28"/>
          <w:szCs w:val="28"/>
        </w:rPr>
      </w:pPr>
      <w:r w:rsidRPr="008378AF">
        <w:rPr>
          <w:rFonts w:ascii="Times New Roman" w:hAnsi="Times New Roman" w:cs="Times New Roman"/>
          <w:color w:val="000000"/>
          <w:sz w:val="28"/>
          <w:szCs w:val="28"/>
        </w:rPr>
        <w:t>20. Настоящее Соглашение</w:t>
      </w:r>
      <w:r w:rsidRPr="008378AF">
        <w:rPr>
          <w:rFonts w:ascii="Times New Roman" w:hAnsi="Times New Roman" w:cs="Times New Roman"/>
          <w:b/>
          <w:color w:val="000000"/>
          <w:sz w:val="28"/>
          <w:szCs w:val="28"/>
        </w:rPr>
        <w:t xml:space="preserve"> </w:t>
      </w:r>
      <w:r w:rsidRPr="008378AF">
        <w:rPr>
          <w:rFonts w:ascii="Times New Roman" w:hAnsi="Times New Roman" w:cs="Times New Roman"/>
          <w:color w:val="000000"/>
          <w:sz w:val="28"/>
          <w:szCs w:val="28"/>
        </w:rPr>
        <w:t xml:space="preserve">подписывается в 4 (четырех) экземплярах на </w:t>
      </w:r>
      <w:r w:rsidR="000316B7" w:rsidRPr="008378AF">
        <w:rPr>
          <w:rFonts w:ascii="Times New Roman" w:hAnsi="Times New Roman" w:cs="Times New Roman"/>
          <w:color w:val="000000"/>
          <w:sz w:val="28"/>
          <w:szCs w:val="28"/>
        </w:rPr>
        <w:t xml:space="preserve">казахском </w:t>
      </w:r>
      <w:r w:rsidRPr="008378AF">
        <w:rPr>
          <w:rFonts w:ascii="Times New Roman" w:hAnsi="Times New Roman" w:cs="Times New Roman"/>
          <w:color w:val="000000"/>
          <w:sz w:val="28"/>
          <w:szCs w:val="28"/>
        </w:rPr>
        <w:t xml:space="preserve">и русском языках, по 2 (два) экземпляра для каждой </w:t>
      </w:r>
      <w:proofErr w:type="gramStart"/>
      <w:r w:rsidRPr="008378AF">
        <w:rPr>
          <w:rFonts w:ascii="Times New Roman" w:hAnsi="Times New Roman" w:cs="Times New Roman"/>
          <w:color w:val="000000"/>
          <w:sz w:val="28"/>
          <w:szCs w:val="28"/>
        </w:rPr>
        <w:t>из Сторон</w:t>
      </w:r>
      <w:proofErr w:type="gramEnd"/>
      <w:r w:rsidRPr="008378AF">
        <w:rPr>
          <w:rFonts w:ascii="Times New Roman" w:hAnsi="Times New Roman" w:cs="Times New Roman"/>
          <w:color w:val="000000"/>
          <w:sz w:val="28"/>
          <w:szCs w:val="28"/>
        </w:rPr>
        <w:t xml:space="preserve"> имеющих равную юридическую силу.</w:t>
      </w:r>
    </w:p>
    <w:p w14:paraId="40B672A3" w14:textId="77777777" w:rsidR="00E96DE1" w:rsidRPr="008378AF" w:rsidRDefault="00E96DE1" w:rsidP="00E96DE1">
      <w:pPr>
        <w:spacing w:after="0" w:line="240" w:lineRule="auto"/>
        <w:ind w:firstLine="697"/>
        <w:jc w:val="both"/>
        <w:rPr>
          <w:rFonts w:ascii="Times New Roman" w:hAnsi="Times New Roman" w:cs="Times New Roman"/>
          <w:color w:val="000000"/>
          <w:sz w:val="28"/>
          <w:szCs w:val="28"/>
        </w:rPr>
      </w:pPr>
    </w:p>
    <w:p w14:paraId="3258BEB1" w14:textId="77777777" w:rsidR="00E96DE1" w:rsidRPr="008378AF" w:rsidRDefault="00E96DE1" w:rsidP="00E96DE1">
      <w:pPr>
        <w:spacing w:after="0" w:line="240" w:lineRule="auto"/>
        <w:ind w:firstLine="697"/>
        <w:jc w:val="both"/>
        <w:rPr>
          <w:rFonts w:ascii="Times New Roman" w:hAnsi="Times New Roman" w:cs="Times New Roman"/>
          <w:color w:val="000000"/>
          <w:sz w:val="28"/>
          <w:szCs w:val="28"/>
        </w:rPr>
      </w:pPr>
    </w:p>
    <w:p w14:paraId="11986039" w14:textId="77777777" w:rsidR="00E96DE1" w:rsidRPr="008378AF" w:rsidRDefault="00E96DE1" w:rsidP="00B37864">
      <w:pPr>
        <w:spacing w:after="0" w:line="240" w:lineRule="auto"/>
        <w:jc w:val="center"/>
        <w:rPr>
          <w:rFonts w:ascii="Times New Roman" w:hAnsi="Times New Roman" w:cs="Times New Roman"/>
          <w:b/>
          <w:color w:val="000000"/>
          <w:sz w:val="28"/>
          <w:szCs w:val="28"/>
        </w:rPr>
      </w:pPr>
      <w:bookmarkStart w:id="10" w:name="z305"/>
      <w:r w:rsidRPr="008378AF">
        <w:rPr>
          <w:rFonts w:ascii="Times New Roman" w:hAnsi="Times New Roman" w:cs="Times New Roman"/>
          <w:b/>
          <w:color w:val="000000"/>
          <w:sz w:val="28"/>
          <w:szCs w:val="28"/>
        </w:rPr>
        <w:t>Глава 8. Юридические адреса и реквизиты Сторон</w:t>
      </w:r>
    </w:p>
    <w:p w14:paraId="1DB02EF8" w14:textId="77777777" w:rsidR="00E96DE1" w:rsidRPr="008378AF" w:rsidRDefault="00E96DE1" w:rsidP="00E96DE1">
      <w:pPr>
        <w:spacing w:after="0" w:line="240" w:lineRule="auto"/>
        <w:ind w:firstLine="697"/>
        <w:jc w:val="center"/>
        <w:rPr>
          <w:rFonts w:ascii="Times New Roman" w:hAnsi="Times New Roman" w:cs="Times New Roman"/>
          <w:b/>
          <w:color w:val="000000"/>
          <w:sz w:val="28"/>
          <w:szCs w:val="28"/>
        </w:rPr>
      </w:pPr>
    </w:p>
    <w:p w14:paraId="0B06A5C8" w14:textId="77777777" w:rsidR="00E96DE1" w:rsidRPr="008378AF" w:rsidRDefault="00E96DE1" w:rsidP="00E96DE1">
      <w:pPr>
        <w:spacing w:after="0" w:line="240" w:lineRule="auto"/>
        <w:ind w:firstLine="697"/>
        <w:jc w:val="center"/>
        <w:rPr>
          <w:rFonts w:ascii="Times New Roman" w:hAnsi="Times New Roman" w:cs="Times New Roman"/>
          <w:b/>
          <w:color w:val="000000"/>
          <w:sz w:val="28"/>
          <w:szCs w:val="28"/>
        </w:rPr>
      </w:pPr>
    </w:p>
    <w:p w14:paraId="19129A4A" w14:textId="77777777" w:rsidR="00E96DE1" w:rsidRPr="008378AF" w:rsidRDefault="00E96DE1" w:rsidP="00E96DE1">
      <w:pPr>
        <w:spacing w:after="0" w:line="240" w:lineRule="auto"/>
        <w:ind w:firstLine="697"/>
        <w:rPr>
          <w:rFonts w:ascii="Times New Roman" w:hAnsi="Times New Roman" w:cs="Times New Roman"/>
          <w:color w:val="000000"/>
          <w:sz w:val="28"/>
          <w:szCs w:val="28"/>
        </w:rPr>
      </w:pPr>
      <w:bookmarkStart w:id="11" w:name="_Hlk201481225"/>
      <w:proofErr w:type="gramStart"/>
      <w:r w:rsidRPr="008378AF">
        <w:rPr>
          <w:rFonts w:ascii="Times New Roman" w:hAnsi="Times New Roman" w:cs="Times New Roman"/>
          <w:color w:val="000000"/>
          <w:sz w:val="28"/>
          <w:szCs w:val="28"/>
        </w:rPr>
        <w:t xml:space="preserve">Комитет:   </w:t>
      </w:r>
      <w:proofErr w:type="gramEnd"/>
      <w:r w:rsidRPr="008378AF">
        <w:rPr>
          <w:rFonts w:ascii="Times New Roman" w:hAnsi="Times New Roman" w:cs="Times New Roman"/>
          <w:color w:val="000000"/>
          <w:sz w:val="28"/>
          <w:szCs w:val="28"/>
        </w:rPr>
        <w:t xml:space="preserve">                                                    Налогоплательщик:</w:t>
      </w:r>
    </w:p>
    <w:p w14:paraId="79B5B7EF" w14:textId="77777777" w:rsidR="00E96DE1" w:rsidRPr="008378AF" w:rsidRDefault="00E96DE1" w:rsidP="00E96DE1">
      <w:pPr>
        <w:spacing w:after="0" w:line="240" w:lineRule="auto"/>
        <w:ind w:firstLine="697"/>
        <w:rPr>
          <w:rFonts w:ascii="Times New Roman" w:hAnsi="Times New Roman" w:cs="Times New Roman"/>
          <w:color w:val="000000"/>
          <w:sz w:val="28"/>
          <w:szCs w:val="28"/>
        </w:rPr>
      </w:pPr>
      <w:r w:rsidRPr="008378AF">
        <w:rPr>
          <w:rFonts w:ascii="Times New Roman" w:hAnsi="Times New Roman" w:cs="Times New Roman"/>
          <w:color w:val="000000"/>
          <w:sz w:val="28"/>
          <w:szCs w:val="28"/>
        </w:rPr>
        <w:t>___________________________                ____________________________</w:t>
      </w:r>
    </w:p>
    <w:p w14:paraId="4B5E4EB9" w14:textId="496FF239" w:rsidR="00E96DE1" w:rsidRPr="008378AF" w:rsidRDefault="00E96DE1" w:rsidP="00E96DE1">
      <w:pPr>
        <w:spacing w:after="0" w:line="240" w:lineRule="auto"/>
        <w:ind w:firstLine="697"/>
        <w:rPr>
          <w:rFonts w:ascii="Times New Roman" w:hAnsi="Times New Roman" w:cs="Times New Roman"/>
          <w:color w:val="000000"/>
          <w:sz w:val="28"/>
          <w:szCs w:val="28"/>
        </w:rPr>
      </w:pPr>
      <w:r w:rsidRPr="008378AF">
        <w:rPr>
          <w:rFonts w:ascii="Times New Roman" w:hAnsi="Times New Roman" w:cs="Times New Roman"/>
          <w:color w:val="000000"/>
          <w:sz w:val="28"/>
          <w:szCs w:val="28"/>
        </w:rPr>
        <w:t xml:space="preserve">                 (</w:t>
      </w:r>
      <w:proofErr w:type="gramStart"/>
      <w:r w:rsidRPr="008378AF">
        <w:rPr>
          <w:rFonts w:ascii="Times New Roman" w:hAnsi="Times New Roman" w:cs="Times New Roman"/>
          <w:color w:val="000000"/>
          <w:sz w:val="28"/>
          <w:szCs w:val="28"/>
        </w:rPr>
        <w:t xml:space="preserve">должность)   </w:t>
      </w:r>
      <w:proofErr w:type="gramEnd"/>
      <w:r w:rsidRPr="008378AF">
        <w:rPr>
          <w:rFonts w:ascii="Times New Roman" w:hAnsi="Times New Roman" w:cs="Times New Roman"/>
          <w:color w:val="000000"/>
          <w:sz w:val="28"/>
          <w:szCs w:val="28"/>
        </w:rPr>
        <w:t xml:space="preserve">                   </w:t>
      </w:r>
      <w:r w:rsidR="00AA7F4B" w:rsidRPr="008378AF">
        <w:rPr>
          <w:rFonts w:ascii="Times New Roman" w:hAnsi="Times New Roman" w:cs="Times New Roman"/>
          <w:color w:val="000000"/>
          <w:sz w:val="28"/>
          <w:szCs w:val="28"/>
        </w:rPr>
        <w:t xml:space="preserve">                        </w:t>
      </w:r>
      <w:r w:rsidRPr="008378AF">
        <w:rPr>
          <w:rFonts w:ascii="Times New Roman" w:hAnsi="Times New Roman" w:cs="Times New Roman"/>
          <w:color w:val="000000"/>
          <w:sz w:val="28"/>
          <w:szCs w:val="28"/>
        </w:rPr>
        <w:t xml:space="preserve">              (должность)</w:t>
      </w:r>
    </w:p>
    <w:p w14:paraId="7BFEF5A1" w14:textId="77777777" w:rsidR="00E96DE1" w:rsidRPr="008378AF" w:rsidRDefault="00E96DE1" w:rsidP="00E96DE1">
      <w:pPr>
        <w:spacing w:after="0" w:line="240" w:lineRule="auto"/>
        <w:ind w:firstLine="697"/>
        <w:rPr>
          <w:rFonts w:ascii="Times New Roman" w:hAnsi="Times New Roman" w:cs="Times New Roman"/>
          <w:color w:val="000000"/>
          <w:sz w:val="28"/>
          <w:szCs w:val="28"/>
        </w:rPr>
      </w:pPr>
      <w:r w:rsidRPr="008378AF">
        <w:rPr>
          <w:rFonts w:ascii="Times New Roman" w:hAnsi="Times New Roman" w:cs="Times New Roman"/>
          <w:color w:val="000000"/>
          <w:sz w:val="28"/>
          <w:szCs w:val="28"/>
        </w:rPr>
        <w:lastRenderedPageBreak/>
        <w:t>___________________________                ____________________________</w:t>
      </w:r>
    </w:p>
    <w:p w14:paraId="7F222D4D" w14:textId="77777777" w:rsidR="00E96DE1" w:rsidRPr="008378AF" w:rsidRDefault="00E96DE1" w:rsidP="00E96DE1">
      <w:pPr>
        <w:spacing w:after="0" w:line="240" w:lineRule="auto"/>
        <w:ind w:firstLine="697"/>
        <w:rPr>
          <w:rFonts w:ascii="Times New Roman" w:hAnsi="Times New Roman" w:cs="Times New Roman"/>
          <w:color w:val="000000"/>
          <w:sz w:val="28"/>
          <w:szCs w:val="28"/>
        </w:rPr>
      </w:pPr>
      <w:r w:rsidRPr="008378AF">
        <w:rPr>
          <w:rFonts w:ascii="Times New Roman" w:hAnsi="Times New Roman" w:cs="Times New Roman"/>
          <w:color w:val="000000"/>
          <w:sz w:val="28"/>
          <w:szCs w:val="28"/>
        </w:rPr>
        <w:t xml:space="preserve">(фамилия, имя, отчество                                         </w:t>
      </w:r>
      <w:proofErr w:type="gramStart"/>
      <w:r w:rsidRPr="008378AF">
        <w:rPr>
          <w:rFonts w:ascii="Times New Roman" w:hAnsi="Times New Roman" w:cs="Times New Roman"/>
          <w:color w:val="000000"/>
          <w:sz w:val="28"/>
          <w:szCs w:val="28"/>
        </w:rPr>
        <w:t xml:space="preserve">   (</w:t>
      </w:r>
      <w:proofErr w:type="gramEnd"/>
      <w:r w:rsidRPr="008378AF">
        <w:rPr>
          <w:rFonts w:ascii="Times New Roman" w:hAnsi="Times New Roman" w:cs="Times New Roman"/>
          <w:color w:val="000000"/>
          <w:sz w:val="28"/>
          <w:szCs w:val="28"/>
        </w:rPr>
        <w:t>фамилия, имя, отчество</w:t>
      </w:r>
    </w:p>
    <w:p w14:paraId="5D30E113" w14:textId="4797BC74" w:rsidR="00E96DE1" w:rsidRPr="008378AF" w:rsidRDefault="00E96DE1" w:rsidP="00E96DE1">
      <w:pPr>
        <w:spacing w:after="0" w:line="240" w:lineRule="auto"/>
        <w:ind w:firstLine="697"/>
        <w:rPr>
          <w:rFonts w:ascii="Times New Roman" w:hAnsi="Times New Roman" w:cs="Times New Roman"/>
          <w:bCs/>
          <w:color w:val="000000"/>
          <w:sz w:val="28"/>
          <w:szCs w:val="28"/>
        </w:rPr>
      </w:pPr>
      <w:r w:rsidRPr="008378AF">
        <w:rPr>
          <w:rFonts w:ascii="Times New Roman" w:hAnsi="Times New Roman" w:cs="Times New Roman"/>
          <w:color w:val="000000"/>
          <w:sz w:val="28"/>
          <w:szCs w:val="28"/>
        </w:rPr>
        <w:t>(</w:t>
      </w:r>
      <w:r w:rsidRPr="008378AF">
        <w:rPr>
          <w:rFonts w:ascii="Times New Roman" w:hAnsi="Times New Roman" w:cs="Times New Roman"/>
          <w:bCs/>
          <w:color w:val="000000"/>
          <w:sz w:val="28"/>
          <w:szCs w:val="28"/>
        </w:rPr>
        <w:t>если оно указано</w:t>
      </w:r>
      <w:r w:rsidR="00AA7F4B" w:rsidRPr="008378AF">
        <w:rPr>
          <w:rFonts w:ascii="Times New Roman" w:hAnsi="Times New Roman" w:cs="Times New Roman"/>
          <w:bCs/>
          <w:color w:val="000000"/>
          <w:sz w:val="28"/>
          <w:szCs w:val="28"/>
        </w:rPr>
        <w:t xml:space="preserve"> в </w:t>
      </w:r>
      <w:proofErr w:type="gramStart"/>
      <w:r w:rsidR="00AA7F4B" w:rsidRPr="008378AF">
        <w:rPr>
          <w:rFonts w:ascii="Times New Roman" w:hAnsi="Times New Roman" w:cs="Times New Roman"/>
          <w:bCs/>
          <w:color w:val="000000"/>
          <w:sz w:val="28"/>
          <w:szCs w:val="28"/>
        </w:rPr>
        <w:t xml:space="preserve">документе,   </w:t>
      </w:r>
      <w:proofErr w:type="gramEnd"/>
      <w:r w:rsidR="00AA7F4B" w:rsidRPr="008378AF">
        <w:rPr>
          <w:rFonts w:ascii="Times New Roman" w:hAnsi="Times New Roman" w:cs="Times New Roman"/>
          <w:bCs/>
          <w:color w:val="000000"/>
          <w:sz w:val="28"/>
          <w:szCs w:val="28"/>
        </w:rPr>
        <w:t xml:space="preserve">    </w:t>
      </w:r>
      <w:r w:rsidRPr="008378AF">
        <w:rPr>
          <w:rFonts w:ascii="Times New Roman" w:hAnsi="Times New Roman" w:cs="Times New Roman"/>
          <w:bCs/>
          <w:color w:val="000000"/>
          <w:sz w:val="28"/>
          <w:szCs w:val="28"/>
        </w:rPr>
        <w:t xml:space="preserve">             </w:t>
      </w:r>
      <w:r w:rsidRPr="008378AF">
        <w:rPr>
          <w:rFonts w:ascii="Times New Roman" w:hAnsi="Times New Roman" w:cs="Times New Roman"/>
          <w:color w:val="000000"/>
          <w:sz w:val="28"/>
          <w:szCs w:val="28"/>
        </w:rPr>
        <w:t>(</w:t>
      </w:r>
      <w:r w:rsidRPr="008378AF">
        <w:rPr>
          <w:rFonts w:ascii="Times New Roman" w:hAnsi="Times New Roman" w:cs="Times New Roman"/>
          <w:bCs/>
          <w:color w:val="000000"/>
          <w:sz w:val="28"/>
          <w:szCs w:val="28"/>
        </w:rPr>
        <w:t>если оно указано в документе,</w:t>
      </w:r>
    </w:p>
    <w:p w14:paraId="37378AB7" w14:textId="5F9AB125" w:rsidR="00E96DE1" w:rsidRPr="008378AF" w:rsidRDefault="00E96DE1" w:rsidP="00E96DE1">
      <w:pPr>
        <w:spacing w:after="0" w:line="240" w:lineRule="auto"/>
        <w:ind w:firstLine="697"/>
        <w:rPr>
          <w:rFonts w:ascii="Times New Roman" w:hAnsi="Times New Roman" w:cs="Times New Roman"/>
          <w:color w:val="000000"/>
          <w:sz w:val="28"/>
          <w:szCs w:val="28"/>
        </w:rPr>
      </w:pPr>
      <w:r w:rsidRPr="008378AF">
        <w:rPr>
          <w:rFonts w:ascii="Times New Roman" w:hAnsi="Times New Roman" w:cs="Times New Roman"/>
          <w:bCs/>
          <w:color w:val="000000"/>
          <w:sz w:val="28"/>
          <w:szCs w:val="28"/>
        </w:rPr>
        <w:t>удостоверяющем личность</w:t>
      </w:r>
      <w:proofErr w:type="gramStart"/>
      <w:r w:rsidRPr="008378AF">
        <w:rPr>
          <w:rFonts w:ascii="Times New Roman" w:hAnsi="Times New Roman" w:cs="Times New Roman"/>
          <w:color w:val="000000"/>
          <w:sz w:val="28"/>
          <w:szCs w:val="28"/>
        </w:rPr>
        <w:t>)</w:t>
      </w:r>
      <w:r w:rsidR="00AA7F4B" w:rsidRPr="008378AF">
        <w:rPr>
          <w:rFonts w:ascii="Times New Roman" w:hAnsi="Times New Roman" w:cs="Times New Roman"/>
          <w:color w:val="000000"/>
          <w:sz w:val="28"/>
          <w:szCs w:val="28"/>
        </w:rPr>
        <w:t xml:space="preserve">)   </w:t>
      </w:r>
      <w:proofErr w:type="gramEnd"/>
      <w:r w:rsidR="00AA7F4B" w:rsidRPr="008378AF">
        <w:rPr>
          <w:rFonts w:ascii="Times New Roman" w:hAnsi="Times New Roman" w:cs="Times New Roman"/>
          <w:color w:val="000000"/>
          <w:sz w:val="28"/>
          <w:szCs w:val="28"/>
        </w:rPr>
        <w:t xml:space="preserve">                  </w:t>
      </w:r>
      <w:r w:rsidRPr="008378AF">
        <w:rPr>
          <w:rFonts w:ascii="Times New Roman" w:hAnsi="Times New Roman" w:cs="Times New Roman"/>
          <w:color w:val="000000"/>
          <w:sz w:val="28"/>
          <w:szCs w:val="28"/>
        </w:rPr>
        <w:t xml:space="preserve">      </w:t>
      </w:r>
      <w:r w:rsidRPr="008378AF">
        <w:rPr>
          <w:rFonts w:ascii="Times New Roman" w:hAnsi="Times New Roman" w:cs="Times New Roman"/>
          <w:bCs/>
          <w:color w:val="000000"/>
          <w:sz w:val="28"/>
          <w:szCs w:val="28"/>
        </w:rPr>
        <w:t>удостоверяющем личность</w:t>
      </w:r>
      <w:r w:rsidRPr="008378AF">
        <w:rPr>
          <w:rFonts w:ascii="Times New Roman" w:hAnsi="Times New Roman" w:cs="Times New Roman"/>
          <w:color w:val="000000"/>
          <w:sz w:val="28"/>
          <w:szCs w:val="28"/>
        </w:rPr>
        <w:t>))</w:t>
      </w:r>
    </w:p>
    <w:p w14:paraId="68D16F23" w14:textId="77777777" w:rsidR="00E96DE1" w:rsidRPr="008378AF" w:rsidRDefault="00E96DE1" w:rsidP="00E96DE1">
      <w:pPr>
        <w:spacing w:after="0" w:line="240" w:lineRule="auto"/>
        <w:ind w:firstLine="697"/>
        <w:jc w:val="both"/>
        <w:rPr>
          <w:rFonts w:ascii="Times New Roman" w:hAnsi="Times New Roman" w:cs="Times New Roman"/>
          <w:color w:val="000000"/>
          <w:sz w:val="28"/>
          <w:szCs w:val="28"/>
        </w:rPr>
      </w:pPr>
      <w:r w:rsidRPr="008378AF">
        <w:rPr>
          <w:rFonts w:ascii="Times New Roman" w:hAnsi="Times New Roman" w:cs="Times New Roman"/>
          <w:color w:val="000000"/>
          <w:sz w:val="28"/>
          <w:szCs w:val="28"/>
        </w:rPr>
        <w:t>____________________________               ____________________________</w:t>
      </w:r>
    </w:p>
    <w:p w14:paraId="32B00639" w14:textId="06BBFA38" w:rsidR="00E96DE1" w:rsidRPr="008378AF" w:rsidRDefault="00E96DE1" w:rsidP="00AA7F4B">
      <w:pPr>
        <w:spacing w:after="0" w:line="0" w:lineRule="atLeast"/>
        <w:rPr>
          <w:rFonts w:ascii="Times New Roman" w:hAnsi="Times New Roman"/>
          <w:sz w:val="28"/>
          <w:szCs w:val="28"/>
        </w:rPr>
      </w:pPr>
      <w:r w:rsidRPr="008378AF">
        <w:rPr>
          <w:rFonts w:ascii="Times New Roman" w:hAnsi="Times New Roman" w:cs="Times New Roman"/>
          <w:color w:val="000000"/>
          <w:sz w:val="28"/>
          <w:szCs w:val="28"/>
        </w:rPr>
        <w:t xml:space="preserve">                 (</w:t>
      </w:r>
      <w:proofErr w:type="gramStart"/>
      <w:r w:rsidRPr="008378AF">
        <w:rPr>
          <w:rFonts w:ascii="Times New Roman" w:hAnsi="Times New Roman" w:cs="Times New Roman"/>
          <w:color w:val="000000"/>
          <w:sz w:val="28"/>
          <w:szCs w:val="28"/>
        </w:rPr>
        <w:t xml:space="preserve">подпись)   </w:t>
      </w:r>
      <w:proofErr w:type="gramEnd"/>
      <w:r w:rsidRPr="008378AF">
        <w:rPr>
          <w:rFonts w:ascii="Times New Roman" w:hAnsi="Times New Roman" w:cs="Times New Roman"/>
          <w:color w:val="000000"/>
          <w:sz w:val="28"/>
          <w:szCs w:val="28"/>
        </w:rPr>
        <w:t xml:space="preserve">                                                                     (подпись)</w:t>
      </w:r>
      <w:bookmarkEnd w:id="11"/>
    </w:p>
    <w:p w14:paraId="24EA185D" w14:textId="7FDC4C8B" w:rsidR="004D657F" w:rsidRDefault="004D657F">
      <w:pPr>
        <w:rPr>
          <w:rFonts w:ascii="Times New Roman" w:hAnsi="Times New Roman"/>
          <w:sz w:val="28"/>
          <w:szCs w:val="28"/>
        </w:rPr>
      </w:pPr>
      <w:r>
        <w:rPr>
          <w:rFonts w:ascii="Times New Roman" w:hAnsi="Times New Roman"/>
          <w:sz w:val="28"/>
          <w:szCs w:val="28"/>
        </w:rPr>
        <w:br w:type="page"/>
      </w:r>
    </w:p>
    <w:p w14:paraId="25EB898E" w14:textId="45C02B0D" w:rsidR="00E96DE1" w:rsidRPr="008378AF" w:rsidRDefault="00E96DE1" w:rsidP="00E96DE1">
      <w:pPr>
        <w:spacing w:after="0" w:line="0" w:lineRule="atLeast"/>
        <w:jc w:val="right"/>
        <w:rPr>
          <w:rFonts w:ascii="Times New Roman" w:hAnsi="Times New Roman"/>
          <w:sz w:val="28"/>
          <w:szCs w:val="28"/>
        </w:rPr>
      </w:pPr>
      <w:r w:rsidRPr="008378AF">
        <w:rPr>
          <w:rFonts w:ascii="Times New Roman" w:hAnsi="Times New Roman"/>
          <w:sz w:val="28"/>
          <w:szCs w:val="28"/>
        </w:rPr>
        <w:lastRenderedPageBreak/>
        <w:t>Приложение к Соглашению</w:t>
      </w:r>
    </w:p>
    <w:p w14:paraId="5808E60D" w14:textId="77777777" w:rsidR="00E96DE1" w:rsidRPr="008378AF" w:rsidRDefault="00E96DE1" w:rsidP="00E96DE1">
      <w:pPr>
        <w:spacing w:after="0" w:line="0" w:lineRule="atLeast"/>
        <w:jc w:val="right"/>
        <w:rPr>
          <w:rFonts w:ascii="Times New Roman" w:hAnsi="Times New Roman"/>
          <w:sz w:val="28"/>
          <w:szCs w:val="28"/>
        </w:rPr>
      </w:pPr>
      <w:r w:rsidRPr="008378AF">
        <w:rPr>
          <w:rFonts w:ascii="Times New Roman" w:hAnsi="Times New Roman"/>
          <w:sz w:val="28"/>
          <w:szCs w:val="28"/>
        </w:rPr>
        <w:t xml:space="preserve"> о горизонтальном мониторинге</w:t>
      </w:r>
    </w:p>
    <w:p w14:paraId="79B852B6" w14:textId="77777777" w:rsidR="00E96DE1" w:rsidRPr="008378AF" w:rsidRDefault="00E96DE1" w:rsidP="00E96DE1">
      <w:pPr>
        <w:spacing w:after="0" w:line="0" w:lineRule="atLeast"/>
        <w:jc w:val="right"/>
        <w:rPr>
          <w:rFonts w:ascii="Times New Roman" w:hAnsi="Times New Roman"/>
          <w:b/>
          <w:sz w:val="28"/>
          <w:szCs w:val="28"/>
        </w:rPr>
      </w:pPr>
    </w:p>
    <w:p w14:paraId="2F4A13EB" w14:textId="77777777" w:rsidR="00E96DE1" w:rsidRPr="008378AF" w:rsidRDefault="00E96DE1" w:rsidP="00E96DE1">
      <w:pPr>
        <w:spacing w:after="0" w:line="0" w:lineRule="atLeast"/>
        <w:jc w:val="right"/>
        <w:rPr>
          <w:rFonts w:ascii="Times New Roman" w:hAnsi="Times New Roman"/>
          <w:b/>
          <w:sz w:val="28"/>
          <w:szCs w:val="28"/>
        </w:rPr>
      </w:pPr>
    </w:p>
    <w:p w14:paraId="47EAE554" w14:textId="77777777" w:rsidR="00E96DE1" w:rsidRPr="008378AF" w:rsidRDefault="00E96DE1" w:rsidP="00E96DE1">
      <w:pPr>
        <w:spacing w:after="0" w:line="0" w:lineRule="atLeast"/>
        <w:jc w:val="center"/>
        <w:rPr>
          <w:rFonts w:ascii="Times New Roman" w:hAnsi="Times New Roman"/>
          <w:b/>
          <w:sz w:val="28"/>
          <w:szCs w:val="28"/>
        </w:rPr>
      </w:pPr>
      <w:r w:rsidRPr="008378AF">
        <w:rPr>
          <w:rFonts w:ascii="Times New Roman" w:hAnsi="Times New Roman"/>
          <w:b/>
          <w:sz w:val="28"/>
          <w:szCs w:val="28"/>
        </w:rPr>
        <w:t>Регламент информационного взаимодействия</w:t>
      </w:r>
    </w:p>
    <w:p w14:paraId="196CA1E2" w14:textId="77777777" w:rsidR="00E96DE1" w:rsidRPr="008378AF" w:rsidRDefault="00E96DE1" w:rsidP="00E96DE1">
      <w:pPr>
        <w:spacing w:after="0" w:line="240" w:lineRule="auto"/>
        <w:ind w:firstLine="697"/>
        <w:jc w:val="both"/>
        <w:rPr>
          <w:rFonts w:ascii="Times New Roman" w:hAnsi="Times New Roman" w:cs="Times New Roman"/>
          <w:color w:val="000000"/>
          <w:sz w:val="24"/>
          <w:szCs w:val="24"/>
        </w:rPr>
      </w:pPr>
    </w:p>
    <w:p w14:paraId="4BB9A0B5" w14:textId="77777777" w:rsidR="00AA7F4B" w:rsidRPr="008378AF" w:rsidRDefault="00AA7F4B" w:rsidP="00AA7F4B">
      <w:pPr>
        <w:spacing w:after="0" w:line="240" w:lineRule="atLeast"/>
        <w:ind w:firstLine="708"/>
        <w:jc w:val="both"/>
        <w:rPr>
          <w:rFonts w:ascii="Times New Roman" w:hAnsi="Times New Roman"/>
          <w:sz w:val="28"/>
          <w:szCs w:val="28"/>
        </w:rPr>
      </w:pPr>
      <w:r w:rsidRPr="008378AF">
        <w:rPr>
          <w:rFonts w:ascii="Times New Roman" w:hAnsi="Times New Roman"/>
          <w:sz w:val="28"/>
          <w:szCs w:val="28"/>
        </w:rPr>
        <w:t xml:space="preserve">Настоящий Регламент информационного взаимодействия </w:t>
      </w:r>
      <w:r w:rsidRPr="008378AF">
        <w:rPr>
          <w:rFonts w:ascii="Times New Roman" w:hAnsi="Times New Roman"/>
          <w:sz w:val="28"/>
          <w:szCs w:val="28"/>
        </w:rPr>
        <w:br/>
        <w:t>(далее – Регламент)</w:t>
      </w:r>
      <w:r w:rsidRPr="008378AF">
        <w:rPr>
          <w:rFonts w:ascii="Times New Roman" w:hAnsi="Times New Roman"/>
          <w:sz w:val="28"/>
          <w:szCs w:val="28"/>
          <w:lang w:val="kk-KZ"/>
        </w:rPr>
        <w:t xml:space="preserve"> </w:t>
      </w:r>
      <w:r w:rsidRPr="008378AF">
        <w:rPr>
          <w:rFonts w:ascii="Times New Roman" w:hAnsi="Times New Roman"/>
          <w:sz w:val="28"/>
          <w:szCs w:val="28"/>
        </w:rPr>
        <w:t>регламентирует информационное взаимодействие (обмен) между Республиканским государственным учреждением «Комитет государственных доходов Министерства финансов Республики Казахстан», именуемый в дальнейшем «Комитет» в лице ____________________________________________________________________</w:t>
      </w:r>
    </w:p>
    <w:p w14:paraId="2B57249C" w14:textId="77777777" w:rsidR="00AA7F4B" w:rsidRPr="008378AF" w:rsidRDefault="00AA7F4B" w:rsidP="00AA7F4B">
      <w:pPr>
        <w:spacing w:after="0" w:line="240" w:lineRule="auto"/>
        <w:ind w:firstLine="425"/>
        <w:jc w:val="center"/>
        <w:rPr>
          <w:rFonts w:ascii="Times New Roman" w:hAnsi="Times New Roman" w:cs="Times New Roman"/>
          <w:sz w:val="28"/>
          <w:szCs w:val="28"/>
        </w:rPr>
      </w:pPr>
      <w:r w:rsidRPr="008378AF">
        <w:rPr>
          <w:rFonts w:ascii="Times New Roman" w:hAnsi="Times New Roman" w:cs="Times New Roman"/>
          <w:color w:val="000000"/>
          <w:sz w:val="28"/>
          <w:szCs w:val="28"/>
        </w:rPr>
        <w:t>фамилия, имя, отчество (если оно указано в документе, удостоверяющем личность)) (далее – ФИО)</w:t>
      </w:r>
    </w:p>
    <w:p w14:paraId="49243AE1" w14:textId="3AE2022D" w:rsidR="00AA7F4B" w:rsidRPr="008378AF" w:rsidRDefault="00AA7F4B" w:rsidP="00AA7F4B">
      <w:pPr>
        <w:spacing w:after="0" w:line="240" w:lineRule="atLeast"/>
        <w:jc w:val="both"/>
        <w:rPr>
          <w:rFonts w:ascii="Times New Roman" w:hAnsi="Times New Roman"/>
          <w:sz w:val="28"/>
          <w:szCs w:val="28"/>
        </w:rPr>
      </w:pPr>
      <w:r w:rsidRPr="008378AF">
        <w:rPr>
          <w:rFonts w:ascii="Times New Roman" w:hAnsi="Times New Roman"/>
          <w:sz w:val="28"/>
          <w:szCs w:val="28"/>
        </w:rPr>
        <w:t xml:space="preserve"> и </w:t>
      </w:r>
      <w:r w:rsidRPr="008378AF">
        <w:rPr>
          <w:rFonts w:ascii="Times New Roman" w:hAnsi="Times New Roman"/>
          <w:sz w:val="28"/>
          <w:szCs w:val="28"/>
          <w:lang w:val="kk-KZ"/>
        </w:rPr>
        <w:t xml:space="preserve">налогоплательщиком </w:t>
      </w:r>
      <w:r w:rsidRPr="008378AF">
        <w:rPr>
          <w:rFonts w:ascii="Times New Roman" w:hAnsi="Times New Roman"/>
          <w:sz w:val="28"/>
          <w:szCs w:val="28"/>
        </w:rPr>
        <w:t>именуемым в дальнейшем «участник горизонтального мониторинга» ________________________________________________________</w:t>
      </w:r>
    </w:p>
    <w:p w14:paraId="0DF3AB26" w14:textId="77777777" w:rsidR="00AA7F4B" w:rsidRPr="008378AF" w:rsidRDefault="00AA7F4B" w:rsidP="00AA7F4B">
      <w:pPr>
        <w:spacing w:after="0" w:line="240" w:lineRule="atLeast"/>
        <w:jc w:val="center"/>
        <w:rPr>
          <w:rFonts w:ascii="Times New Roman" w:hAnsi="Times New Roman" w:cs="Times New Roman"/>
          <w:color w:val="000000"/>
          <w:sz w:val="24"/>
          <w:szCs w:val="24"/>
        </w:rPr>
      </w:pPr>
      <w:r w:rsidRPr="008378AF">
        <w:rPr>
          <w:rFonts w:ascii="Times New Roman" w:hAnsi="Times New Roman" w:cs="Times New Roman"/>
          <w:color w:val="000000"/>
          <w:sz w:val="24"/>
          <w:szCs w:val="24"/>
        </w:rPr>
        <w:t>(</w:t>
      </w:r>
      <w:r w:rsidRPr="008378AF">
        <w:rPr>
          <w:rFonts w:ascii="Times New Roman" w:hAnsi="Times New Roman"/>
          <w:sz w:val="28"/>
          <w:szCs w:val="28"/>
        </w:rPr>
        <w:t>наименование</w:t>
      </w:r>
      <w:r w:rsidRPr="008378AF" w:rsidDel="00791A56">
        <w:rPr>
          <w:rFonts w:ascii="Times New Roman" w:hAnsi="Times New Roman" w:cs="Times New Roman"/>
          <w:color w:val="000000"/>
          <w:sz w:val="28"/>
          <w:szCs w:val="28"/>
        </w:rPr>
        <w:t xml:space="preserve"> </w:t>
      </w:r>
      <w:r w:rsidRPr="008378AF">
        <w:rPr>
          <w:rFonts w:ascii="Times New Roman" w:hAnsi="Times New Roman" w:cs="Times New Roman"/>
          <w:color w:val="000000"/>
          <w:sz w:val="28"/>
          <w:szCs w:val="28"/>
          <w:lang w:val="kk-KZ"/>
        </w:rPr>
        <w:t>налогоплательщика</w:t>
      </w:r>
      <w:r w:rsidRPr="008378AF">
        <w:rPr>
          <w:rFonts w:ascii="Times New Roman" w:hAnsi="Times New Roman" w:cs="Times New Roman"/>
          <w:color w:val="000000"/>
          <w:sz w:val="28"/>
          <w:szCs w:val="28"/>
        </w:rPr>
        <w:t>)</w:t>
      </w:r>
    </w:p>
    <w:p w14:paraId="57F98960" w14:textId="77777777" w:rsidR="00AA7F4B" w:rsidRPr="008378AF" w:rsidRDefault="00AA7F4B" w:rsidP="00AA7F4B">
      <w:pPr>
        <w:spacing w:after="0" w:line="240" w:lineRule="atLeast"/>
        <w:jc w:val="center"/>
        <w:rPr>
          <w:rFonts w:ascii="Times New Roman" w:hAnsi="Times New Roman"/>
          <w:sz w:val="24"/>
          <w:szCs w:val="24"/>
        </w:rPr>
      </w:pPr>
      <w:r w:rsidRPr="008378AF">
        <w:rPr>
          <w:rFonts w:ascii="Times New Roman" w:hAnsi="Times New Roman"/>
          <w:sz w:val="28"/>
          <w:szCs w:val="28"/>
        </w:rPr>
        <w:t xml:space="preserve">в лице ______________________________________________________________ </w:t>
      </w:r>
      <w:r w:rsidRPr="008378AF">
        <w:rPr>
          <w:rFonts w:ascii="Times New Roman" w:hAnsi="Times New Roman"/>
          <w:sz w:val="24"/>
          <w:szCs w:val="24"/>
        </w:rPr>
        <w:t>(</w:t>
      </w:r>
      <w:r w:rsidRPr="008378AF">
        <w:rPr>
          <w:rFonts w:ascii="Times New Roman" w:hAnsi="Times New Roman"/>
          <w:sz w:val="24"/>
          <w:szCs w:val="24"/>
          <w:lang w:val="kk-KZ"/>
        </w:rPr>
        <w:t>ФИО</w:t>
      </w:r>
      <w:r w:rsidRPr="008378AF">
        <w:rPr>
          <w:rFonts w:ascii="Times New Roman" w:hAnsi="Times New Roman"/>
          <w:sz w:val="24"/>
          <w:szCs w:val="24"/>
        </w:rPr>
        <w:t>)</w:t>
      </w:r>
    </w:p>
    <w:p w14:paraId="1B180709" w14:textId="77777777" w:rsidR="00AA7F4B" w:rsidRPr="008378AF" w:rsidRDefault="00AA7F4B" w:rsidP="00AA7F4B">
      <w:pPr>
        <w:spacing w:after="0" w:line="240" w:lineRule="atLeast"/>
        <w:jc w:val="both"/>
        <w:rPr>
          <w:rFonts w:ascii="Times New Roman" w:hAnsi="Times New Roman"/>
          <w:sz w:val="28"/>
          <w:szCs w:val="28"/>
        </w:rPr>
      </w:pPr>
      <w:r w:rsidRPr="008378AF">
        <w:rPr>
          <w:rFonts w:ascii="Times New Roman" w:hAnsi="Times New Roman"/>
          <w:sz w:val="28"/>
          <w:szCs w:val="28"/>
        </w:rPr>
        <w:t>при осуществлении горизонтального мониторинга.</w:t>
      </w:r>
    </w:p>
    <w:p w14:paraId="43923955" w14:textId="7E8F5376" w:rsidR="00E96DE1" w:rsidRPr="008378AF" w:rsidRDefault="00E96DE1" w:rsidP="00E96DE1">
      <w:pPr>
        <w:spacing w:after="0" w:line="0" w:lineRule="atLeast"/>
        <w:ind w:firstLine="709"/>
        <w:jc w:val="both"/>
        <w:rPr>
          <w:rFonts w:ascii="Times New Roman" w:hAnsi="Times New Roman"/>
          <w:bCs/>
          <w:sz w:val="28"/>
          <w:szCs w:val="28"/>
        </w:rPr>
      </w:pPr>
      <w:r w:rsidRPr="008378AF">
        <w:rPr>
          <w:rFonts w:ascii="Times New Roman" w:hAnsi="Times New Roman"/>
          <w:sz w:val="28"/>
          <w:szCs w:val="28"/>
        </w:rPr>
        <w:t xml:space="preserve">Настоящий Регламент определяет порядок предоставления Комитету доступа участником горизонтального мониторинга к </w:t>
      </w:r>
      <w:r w:rsidRPr="008378AF">
        <w:rPr>
          <w:rFonts w:ascii="Times New Roman" w:hAnsi="Times New Roman"/>
          <w:sz w:val="28"/>
          <w:szCs w:val="28"/>
          <w:lang w:val="kk-KZ"/>
        </w:rPr>
        <w:t>витрине данных</w:t>
      </w:r>
      <w:r w:rsidRPr="008378AF">
        <w:rPr>
          <w:rFonts w:ascii="Times New Roman" w:hAnsi="Times New Roman"/>
          <w:sz w:val="28"/>
          <w:szCs w:val="28"/>
        </w:rPr>
        <w:t xml:space="preserve"> </w:t>
      </w:r>
      <w:r w:rsidR="000316B7" w:rsidRPr="008378AF">
        <w:rPr>
          <w:rFonts w:ascii="Times New Roman" w:hAnsi="Times New Roman"/>
          <w:sz w:val="28"/>
          <w:szCs w:val="28"/>
        </w:rPr>
        <w:br/>
      </w:r>
      <w:r w:rsidRPr="008378AF">
        <w:rPr>
          <w:rFonts w:ascii="Times New Roman" w:hAnsi="Times New Roman"/>
          <w:sz w:val="28"/>
          <w:szCs w:val="28"/>
        </w:rPr>
        <w:t xml:space="preserve">(далее – </w:t>
      </w:r>
      <w:r w:rsidRPr="008378AF">
        <w:rPr>
          <w:rFonts w:ascii="Times New Roman" w:hAnsi="Times New Roman"/>
          <w:sz w:val="28"/>
          <w:szCs w:val="28"/>
          <w:lang w:val="kk-KZ"/>
        </w:rPr>
        <w:t>ВД</w:t>
      </w:r>
      <w:r w:rsidRPr="008378AF">
        <w:rPr>
          <w:rFonts w:ascii="Times New Roman" w:hAnsi="Times New Roman"/>
          <w:sz w:val="28"/>
          <w:szCs w:val="28"/>
        </w:rPr>
        <w:t xml:space="preserve">) и </w:t>
      </w:r>
      <w:r w:rsidRPr="008378AF">
        <w:rPr>
          <w:rFonts w:ascii="Times New Roman" w:hAnsi="Times New Roman" w:cs="Times New Roman"/>
          <w:sz w:val="28"/>
          <w:szCs w:val="28"/>
        </w:rPr>
        <w:t xml:space="preserve">программного обеспечения, предназначенного для автоматизации бухгалтерского и (или) налогового учетов, </w:t>
      </w:r>
      <w:r w:rsidRPr="008378AF">
        <w:rPr>
          <w:rFonts w:ascii="Times New Roman" w:hAnsi="Times New Roman"/>
          <w:sz w:val="28"/>
          <w:szCs w:val="28"/>
        </w:rPr>
        <w:t xml:space="preserve">расположенного в информационной системе (далее – </w:t>
      </w:r>
      <w:r w:rsidRPr="008378AF">
        <w:rPr>
          <w:rFonts w:ascii="Times New Roman" w:hAnsi="Times New Roman" w:cs="Times New Roman"/>
          <w:sz w:val="28"/>
          <w:szCs w:val="28"/>
        </w:rPr>
        <w:t>программное обеспечение</w:t>
      </w:r>
      <w:r w:rsidRPr="008378AF">
        <w:rPr>
          <w:rFonts w:ascii="Times New Roman" w:hAnsi="Times New Roman"/>
          <w:sz w:val="28"/>
          <w:szCs w:val="28"/>
        </w:rPr>
        <w:t xml:space="preserve">). </w:t>
      </w:r>
      <w:r w:rsidRPr="008378AF">
        <w:rPr>
          <w:rFonts w:ascii="Times New Roman" w:hAnsi="Times New Roman"/>
          <w:bCs/>
          <w:sz w:val="28"/>
          <w:szCs w:val="28"/>
        </w:rPr>
        <w:t xml:space="preserve"> </w:t>
      </w:r>
    </w:p>
    <w:p w14:paraId="5BAE4F3D" w14:textId="42AF4E80" w:rsidR="00E96DE1" w:rsidRPr="008378AF" w:rsidRDefault="00E96DE1" w:rsidP="00E96DE1">
      <w:pPr>
        <w:tabs>
          <w:tab w:val="left" w:pos="142"/>
          <w:tab w:val="left" w:pos="284"/>
          <w:tab w:val="left" w:pos="460"/>
        </w:tabs>
        <w:spacing w:after="0" w:line="240" w:lineRule="auto"/>
        <w:ind w:firstLine="851"/>
        <w:contextualSpacing/>
        <w:jc w:val="both"/>
        <w:rPr>
          <w:rFonts w:ascii="Times New Roman" w:eastAsia="Calibri" w:hAnsi="Times New Roman" w:cs="Times New Roman"/>
          <w:color w:val="000000" w:themeColor="text1"/>
          <w:sz w:val="28"/>
          <w:szCs w:val="28"/>
        </w:rPr>
      </w:pPr>
      <w:r w:rsidRPr="008378AF">
        <w:rPr>
          <w:rFonts w:ascii="Times New Roman" w:eastAsia="Calibri" w:hAnsi="Times New Roman" w:cs="Times New Roman"/>
          <w:color w:val="000000" w:themeColor="text1"/>
          <w:sz w:val="28"/>
          <w:szCs w:val="28"/>
        </w:rPr>
        <w:t>Изменения и дополнения к описанию раскрытия показателей налоговой отчетности по налогам и платежам и их взаимосвязям с показателями налоговых, бухгалтерских регистров и иных документов, являющихся основанием для определения объектов налогообложения и (или) объектов, связанных с нало</w:t>
      </w:r>
      <w:r w:rsidR="00AA7F4B" w:rsidRPr="008378AF">
        <w:rPr>
          <w:rFonts w:ascii="Times New Roman" w:eastAsia="Calibri" w:hAnsi="Times New Roman" w:cs="Times New Roman"/>
          <w:color w:val="000000" w:themeColor="text1"/>
          <w:sz w:val="28"/>
          <w:szCs w:val="28"/>
        </w:rPr>
        <w:t>гообложением, после подписания С</w:t>
      </w:r>
      <w:r w:rsidRPr="008378AF">
        <w:rPr>
          <w:rFonts w:ascii="Times New Roman" w:eastAsia="Calibri" w:hAnsi="Times New Roman" w:cs="Times New Roman"/>
          <w:color w:val="000000" w:themeColor="text1"/>
          <w:sz w:val="28"/>
          <w:szCs w:val="28"/>
        </w:rPr>
        <w:t>оглашения о горизонтальном мониторинге, вносятся путем внесения изменений и</w:t>
      </w:r>
      <w:r w:rsidR="00AA7F4B" w:rsidRPr="008378AF">
        <w:rPr>
          <w:rFonts w:ascii="Times New Roman" w:eastAsia="Calibri" w:hAnsi="Times New Roman" w:cs="Times New Roman"/>
          <w:color w:val="000000" w:themeColor="text1"/>
          <w:sz w:val="28"/>
          <w:szCs w:val="28"/>
        </w:rPr>
        <w:t xml:space="preserve"> (или)</w:t>
      </w:r>
      <w:r w:rsidRPr="008378AF">
        <w:rPr>
          <w:rFonts w:ascii="Times New Roman" w:eastAsia="Calibri" w:hAnsi="Times New Roman" w:cs="Times New Roman"/>
          <w:color w:val="000000" w:themeColor="text1"/>
          <w:sz w:val="28"/>
          <w:szCs w:val="28"/>
        </w:rPr>
        <w:t xml:space="preserve"> дополнений в регламент информационного взаимодействия по форме согласно приложению к настоящему Регламенту.</w:t>
      </w:r>
    </w:p>
    <w:p w14:paraId="54CA4934" w14:textId="4F6B0EA6" w:rsidR="00E96DE1" w:rsidRPr="008378AF" w:rsidRDefault="00E96DE1" w:rsidP="00E96DE1">
      <w:pPr>
        <w:spacing w:after="0" w:line="240" w:lineRule="auto"/>
        <w:ind w:firstLine="697"/>
        <w:jc w:val="both"/>
        <w:rPr>
          <w:rFonts w:ascii="Times New Roman" w:hAnsi="Times New Roman" w:cs="Times New Roman"/>
          <w:color w:val="000000"/>
          <w:sz w:val="24"/>
          <w:szCs w:val="24"/>
        </w:rPr>
      </w:pPr>
    </w:p>
    <w:p w14:paraId="591DC7E7" w14:textId="77777777" w:rsidR="00AA7F4B" w:rsidRPr="008378AF" w:rsidRDefault="00AA7F4B" w:rsidP="00E96DE1">
      <w:pPr>
        <w:spacing w:after="0" w:line="240" w:lineRule="auto"/>
        <w:ind w:firstLine="697"/>
        <w:jc w:val="both"/>
        <w:rPr>
          <w:rFonts w:ascii="Times New Roman" w:hAnsi="Times New Roman" w:cs="Times New Roman"/>
          <w:color w:val="000000"/>
          <w:sz w:val="24"/>
          <w:szCs w:val="24"/>
        </w:rPr>
      </w:pPr>
    </w:p>
    <w:p w14:paraId="6F672FB9" w14:textId="77777777" w:rsidR="00E96DE1" w:rsidRPr="008378AF" w:rsidRDefault="00E96DE1" w:rsidP="000C39AA">
      <w:pPr>
        <w:numPr>
          <w:ilvl w:val="0"/>
          <w:numId w:val="11"/>
        </w:numPr>
        <w:spacing w:after="0" w:line="0" w:lineRule="atLeast"/>
        <w:ind w:left="0" w:firstLine="0"/>
        <w:contextualSpacing/>
        <w:jc w:val="center"/>
        <w:rPr>
          <w:rFonts w:ascii="Times New Roman" w:hAnsi="Times New Roman"/>
          <w:b/>
          <w:sz w:val="28"/>
          <w:szCs w:val="28"/>
        </w:rPr>
      </w:pPr>
      <w:r w:rsidRPr="008378AF">
        <w:rPr>
          <w:rFonts w:ascii="Times New Roman" w:hAnsi="Times New Roman"/>
          <w:b/>
          <w:sz w:val="28"/>
          <w:szCs w:val="28"/>
        </w:rPr>
        <w:t>Участники информационного взаимодействия</w:t>
      </w:r>
    </w:p>
    <w:p w14:paraId="649EB242" w14:textId="77777777" w:rsidR="00E96DE1" w:rsidRPr="008378AF" w:rsidRDefault="00E96DE1" w:rsidP="00E96DE1">
      <w:pPr>
        <w:spacing w:after="0" w:line="0" w:lineRule="atLeast"/>
        <w:ind w:left="360"/>
        <w:contextualSpacing/>
        <w:rPr>
          <w:rFonts w:ascii="Times New Roman" w:hAnsi="Times New Roman"/>
          <w:b/>
          <w:sz w:val="28"/>
          <w:szCs w:val="28"/>
        </w:rPr>
      </w:pPr>
    </w:p>
    <w:p w14:paraId="3729771A" w14:textId="77777777" w:rsidR="00E96DE1" w:rsidRPr="008378AF" w:rsidRDefault="00E96DE1" w:rsidP="00E96DE1">
      <w:pPr>
        <w:spacing w:after="0" w:line="240" w:lineRule="auto"/>
        <w:ind w:firstLine="709"/>
        <w:jc w:val="both"/>
        <w:rPr>
          <w:rFonts w:ascii="Times New Roman" w:hAnsi="Times New Roman" w:cs="Times New Roman"/>
          <w:sz w:val="28"/>
          <w:szCs w:val="28"/>
        </w:rPr>
      </w:pPr>
      <w:r w:rsidRPr="008378AF">
        <w:rPr>
          <w:rFonts w:ascii="Times New Roman" w:hAnsi="Times New Roman" w:cs="Times New Roman"/>
          <w:sz w:val="28"/>
          <w:szCs w:val="28"/>
        </w:rPr>
        <w:t>1.1.</w:t>
      </w:r>
      <w:r w:rsidRPr="008378AF">
        <w:rPr>
          <w:rFonts w:ascii="Times New Roman" w:hAnsi="Times New Roman" w:cs="Times New Roman"/>
          <w:sz w:val="28"/>
          <w:szCs w:val="28"/>
        </w:rPr>
        <w:tab/>
        <w:t xml:space="preserve">Пользователь информации – работники Комитета, </w:t>
      </w:r>
      <w:r w:rsidRPr="008378AF">
        <w:rPr>
          <w:rFonts w:ascii="Times New Roman" w:hAnsi="Times New Roman" w:cs="Times New Roman"/>
          <w:bCs/>
          <w:sz w:val="28"/>
          <w:szCs w:val="28"/>
        </w:rPr>
        <w:t xml:space="preserve">которым предоставлен доступ к ВД и </w:t>
      </w:r>
      <w:r w:rsidRPr="008378AF">
        <w:rPr>
          <w:rFonts w:ascii="Times New Roman" w:hAnsi="Times New Roman" w:cs="Times New Roman"/>
          <w:sz w:val="28"/>
          <w:szCs w:val="28"/>
        </w:rPr>
        <w:t xml:space="preserve">программному обеспечению; </w:t>
      </w:r>
    </w:p>
    <w:p w14:paraId="4CCAF437" w14:textId="77777777" w:rsidR="00E96DE1" w:rsidRPr="008378AF" w:rsidRDefault="00E96DE1" w:rsidP="00E96DE1">
      <w:pPr>
        <w:spacing w:after="0" w:line="240" w:lineRule="auto"/>
        <w:ind w:firstLine="709"/>
        <w:jc w:val="both"/>
        <w:rPr>
          <w:rFonts w:ascii="Times New Roman" w:hAnsi="Times New Roman" w:cs="Times New Roman"/>
          <w:sz w:val="28"/>
          <w:szCs w:val="28"/>
        </w:rPr>
      </w:pPr>
      <w:r w:rsidRPr="008378AF">
        <w:rPr>
          <w:rFonts w:ascii="Times New Roman" w:hAnsi="Times New Roman" w:cs="Times New Roman"/>
          <w:sz w:val="28"/>
          <w:szCs w:val="28"/>
        </w:rPr>
        <w:t>1.2. Поставщик информации – участник горизонтального мониторинга, представляющий доступ к ВД и программному обеспечению для Пользователей информации;</w:t>
      </w:r>
    </w:p>
    <w:p w14:paraId="2107BEAB" w14:textId="77777777" w:rsidR="00E96DE1" w:rsidRPr="008378AF" w:rsidRDefault="00E96DE1" w:rsidP="00E96DE1">
      <w:pPr>
        <w:spacing w:after="0" w:line="240" w:lineRule="auto"/>
        <w:ind w:firstLine="709"/>
        <w:jc w:val="both"/>
        <w:rPr>
          <w:rFonts w:ascii="Times New Roman" w:hAnsi="Times New Roman" w:cs="Times New Roman"/>
          <w:sz w:val="28"/>
          <w:szCs w:val="28"/>
        </w:rPr>
      </w:pPr>
      <w:r w:rsidRPr="008378AF">
        <w:rPr>
          <w:rFonts w:ascii="Times New Roman" w:hAnsi="Times New Roman" w:cs="Times New Roman"/>
          <w:sz w:val="28"/>
          <w:szCs w:val="28"/>
        </w:rPr>
        <w:t xml:space="preserve">1.3. Оператор технической и информационной поддержки – подразделение IT-службы участника горизонтального мониторинга, осуществляющее </w:t>
      </w:r>
      <w:r w:rsidRPr="008378AF">
        <w:rPr>
          <w:rFonts w:ascii="Times New Roman" w:hAnsi="Times New Roman" w:cs="Times New Roman"/>
          <w:sz w:val="28"/>
          <w:szCs w:val="28"/>
        </w:rPr>
        <w:lastRenderedPageBreak/>
        <w:t>технические функции по обеспечению информационного обмена между Комитетом и участником горизонтального мониторинга.</w:t>
      </w:r>
    </w:p>
    <w:p w14:paraId="412A740C" w14:textId="61FCB438" w:rsidR="00E96DE1" w:rsidRPr="008378AF" w:rsidRDefault="00E96DE1" w:rsidP="00E96DE1">
      <w:pPr>
        <w:spacing w:after="0" w:line="240" w:lineRule="auto"/>
        <w:ind w:firstLine="709"/>
        <w:jc w:val="both"/>
        <w:rPr>
          <w:rFonts w:ascii="Times New Roman" w:hAnsi="Times New Roman" w:cs="Times New Roman"/>
          <w:sz w:val="28"/>
          <w:szCs w:val="28"/>
        </w:rPr>
      </w:pPr>
      <w:r w:rsidRPr="008378AF">
        <w:rPr>
          <w:rFonts w:ascii="Times New Roman" w:hAnsi="Times New Roman" w:cs="Times New Roman"/>
          <w:sz w:val="28"/>
          <w:szCs w:val="28"/>
        </w:rPr>
        <w:t>1.4.</w:t>
      </w:r>
      <w:r w:rsidRPr="008378AF">
        <w:rPr>
          <w:rFonts w:ascii="Times New Roman" w:hAnsi="Times New Roman" w:cs="Times New Roman"/>
          <w:sz w:val="28"/>
          <w:szCs w:val="28"/>
        </w:rPr>
        <w:tab/>
        <w:t>Обмен информацией, представляемой в рамках горизонтального мониторинга, направление документов, в том числе извещений, запросов, и писем, осуществляется с использованием ВД и следующих адресов электронной почты:</w:t>
      </w:r>
    </w:p>
    <w:p w14:paraId="14B2C69B" w14:textId="437D73C0" w:rsidR="00E96DE1" w:rsidRPr="008378AF" w:rsidRDefault="00E96DE1" w:rsidP="00E96DE1">
      <w:pPr>
        <w:spacing w:after="0" w:line="240" w:lineRule="auto"/>
        <w:ind w:firstLine="709"/>
        <w:jc w:val="both"/>
        <w:rPr>
          <w:rFonts w:ascii="Times New Roman" w:hAnsi="Times New Roman" w:cs="Times New Roman"/>
          <w:sz w:val="28"/>
          <w:szCs w:val="28"/>
        </w:rPr>
      </w:pPr>
      <w:r w:rsidRPr="008378AF">
        <w:rPr>
          <w:rFonts w:ascii="Times New Roman" w:hAnsi="Times New Roman" w:cs="Times New Roman"/>
          <w:sz w:val="28"/>
          <w:szCs w:val="28"/>
        </w:rPr>
        <w:t xml:space="preserve">со стороны Пользователя информации: </w:t>
      </w:r>
      <w:r w:rsidR="000316B7" w:rsidRPr="008378AF">
        <w:rPr>
          <w:rFonts w:ascii="Times New Roman" w:hAnsi="Times New Roman" w:cs="Times New Roman"/>
          <w:sz w:val="28"/>
          <w:szCs w:val="28"/>
          <w:u w:val="single"/>
        </w:rPr>
        <w:t>______________</w:t>
      </w:r>
      <w:r w:rsidRPr="008378AF">
        <w:rPr>
          <w:rFonts w:ascii="Times New Roman" w:hAnsi="Times New Roman" w:cs="Times New Roman"/>
          <w:sz w:val="28"/>
          <w:szCs w:val="28"/>
        </w:rPr>
        <w:t>;</w:t>
      </w:r>
    </w:p>
    <w:p w14:paraId="2979DE69" w14:textId="77777777" w:rsidR="00E96DE1" w:rsidRPr="008378AF" w:rsidRDefault="00E96DE1" w:rsidP="00E96DE1">
      <w:pPr>
        <w:spacing w:after="0" w:line="240" w:lineRule="auto"/>
        <w:ind w:firstLine="709"/>
        <w:jc w:val="both"/>
        <w:rPr>
          <w:rFonts w:ascii="Times New Roman" w:hAnsi="Times New Roman" w:cs="Times New Roman"/>
          <w:sz w:val="28"/>
          <w:szCs w:val="28"/>
        </w:rPr>
      </w:pPr>
      <w:r w:rsidRPr="008378AF">
        <w:rPr>
          <w:rFonts w:ascii="Times New Roman" w:hAnsi="Times New Roman" w:cs="Times New Roman"/>
          <w:sz w:val="28"/>
          <w:szCs w:val="28"/>
        </w:rPr>
        <w:t>со стороны Поставщика информации: __________________________.</w:t>
      </w:r>
    </w:p>
    <w:p w14:paraId="43561B2A" w14:textId="77777777" w:rsidR="00E96DE1" w:rsidRPr="008378AF" w:rsidRDefault="00E96DE1" w:rsidP="00E96DE1">
      <w:pPr>
        <w:spacing w:after="0" w:line="240" w:lineRule="auto"/>
        <w:ind w:firstLine="709"/>
        <w:jc w:val="both"/>
        <w:rPr>
          <w:rFonts w:ascii="Times New Roman" w:hAnsi="Times New Roman" w:cs="Times New Roman"/>
          <w:sz w:val="28"/>
          <w:szCs w:val="28"/>
        </w:rPr>
      </w:pPr>
    </w:p>
    <w:p w14:paraId="595CFCDD" w14:textId="77777777" w:rsidR="00E96DE1" w:rsidRPr="008378AF" w:rsidRDefault="00E96DE1" w:rsidP="00E96DE1">
      <w:pPr>
        <w:spacing w:after="0" w:line="240" w:lineRule="auto"/>
        <w:ind w:firstLine="709"/>
        <w:jc w:val="both"/>
        <w:rPr>
          <w:rFonts w:ascii="Times New Roman" w:hAnsi="Times New Roman" w:cs="Times New Roman"/>
          <w:sz w:val="28"/>
          <w:szCs w:val="28"/>
        </w:rPr>
      </w:pPr>
    </w:p>
    <w:p w14:paraId="5F5D859F" w14:textId="77777777" w:rsidR="00E96DE1" w:rsidRPr="008378AF" w:rsidRDefault="00E96DE1" w:rsidP="000C39AA">
      <w:pPr>
        <w:numPr>
          <w:ilvl w:val="0"/>
          <w:numId w:val="11"/>
        </w:numPr>
        <w:spacing w:after="0" w:line="0" w:lineRule="atLeast"/>
        <w:ind w:left="0" w:firstLine="0"/>
        <w:contextualSpacing/>
        <w:jc w:val="center"/>
        <w:rPr>
          <w:rFonts w:ascii="Times New Roman" w:hAnsi="Times New Roman"/>
          <w:b/>
          <w:sz w:val="28"/>
          <w:szCs w:val="28"/>
        </w:rPr>
      </w:pPr>
      <w:r w:rsidRPr="008378AF">
        <w:rPr>
          <w:rFonts w:ascii="Times New Roman" w:hAnsi="Times New Roman"/>
          <w:b/>
          <w:sz w:val="28"/>
          <w:szCs w:val="28"/>
        </w:rPr>
        <w:t xml:space="preserve">Порядок организации информационного взаимодействия </w:t>
      </w:r>
    </w:p>
    <w:p w14:paraId="21DC0EB6" w14:textId="77777777" w:rsidR="00E96DE1" w:rsidRPr="008378AF" w:rsidRDefault="00E96DE1" w:rsidP="00E96DE1">
      <w:pPr>
        <w:spacing w:after="0" w:line="0" w:lineRule="atLeast"/>
        <w:ind w:left="360" w:firstLine="709"/>
        <w:contextualSpacing/>
        <w:rPr>
          <w:rFonts w:ascii="Times New Roman" w:hAnsi="Times New Roman"/>
          <w:b/>
          <w:sz w:val="28"/>
          <w:szCs w:val="28"/>
        </w:rPr>
      </w:pPr>
    </w:p>
    <w:p w14:paraId="122D2FD1" w14:textId="54684E8E" w:rsidR="00E96DE1" w:rsidRPr="008378AF" w:rsidRDefault="00E96DE1" w:rsidP="00E96DE1">
      <w:pPr>
        <w:tabs>
          <w:tab w:val="left" w:pos="1134"/>
        </w:tabs>
        <w:spacing w:after="0" w:line="240" w:lineRule="auto"/>
        <w:ind w:firstLine="709"/>
        <w:jc w:val="both"/>
        <w:rPr>
          <w:rFonts w:ascii="Times New Roman" w:hAnsi="Times New Roman"/>
          <w:sz w:val="28"/>
          <w:szCs w:val="28"/>
        </w:rPr>
      </w:pPr>
      <w:r w:rsidRPr="008378AF">
        <w:rPr>
          <w:rFonts w:ascii="Times New Roman" w:hAnsi="Times New Roman"/>
          <w:sz w:val="28"/>
          <w:szCs w:val="28"/>
        </w:rPr>
        <w:t>2.1.</w:t>
      </w:r>
      <w:r w:rsidRPr="008378AF">
        <w:rPr>
          <w:rFonts w:ascii="Times New Roman" w:hAnsi="Times New Roman"/>
          <w:sz w:val="28"/>
          <w:szCs w:val="28"/>
        </w:rPr>
        <w:tab/>
        <w:t xml:space="preserve"> Информационное взаимодействие между Комитетом и участник</w:t>
      </w:r>
      <w:r w:rsidR="000316B7" w:rsidRPr="008378AF">
        <w:rPr>
          <w:rFonts w:ascii="Times New Roman" w:hAnsi="Times New Roman"/>
          <w:sz w:val="28"/>
          <w:szCs w:val="28"/>
        </w:rPr>
        <w:t>ом</w:t>
      </w:r>
      <w:r w:rsidR="00E765C5" w:rsidRPr="008378AF">
        <w:rPr>
          <w:rFonts w:ascii="Times New Roman" w:hAnsi="Times New Roman"/>
          <w:sz w:val="28"/>
          <w:szCs w:val="28"/>
        </w:rPr>
        <w:t xml:space="preserve"> </w:t>
      </w:r>
      <w:r w:rsidRPr="008378AF">
        <w:rPr>
          <w:rFonts w:ascii="Times New Roman" w:hAnsi="Times New Roman"/>
          <w:sz w:val="28"/>
          <w:szCs w:val="28"/>
        </w:rPr>
        <w:t>горизонтального мониторинга осуществляется посредством предоставления доступа Пользователям информации к ВД и программному обеспечению.</w:t>
      </w:r>
    </w:p>
    <w:p w14:paraId="6A901447" w14:textId="77777777" w:rsidR="00E96DE1" w:rsidRPr="008378AF" w:rsidRDefault="00E96DE1" w:rsidP="00E96DE1">
      <w:pPr>
        <w:spacing w:after="0" w:line="240" w:lineRule="auto"/>
        <w:ind w:firstLine="709"/>
        <w:contextualSpacing/>
        <w:jc w:val="both"/>
        <w:rPr>
          <w:rFonts w:ascii="Times New Roman" w:hAnsi="Times New Roman"/>
          <w:sz w:val="28"/>
          <w:szCs w:val="28"/>
        </w:rPr>
      </w:pPr>
      <w:r w:rsidRPr="008378AF">
        <w:rPr>
          <w:rFonts w:ascii="Times New Roman" w:hAnsi="Times New Roman"/>
          <w:sz w:val="28"/>
          <w:szCs w:val="28"/>
        </w:rPr>
        <w:t>При предоставлении доступа к ВД и программному обеспечению участник горизонтального мониторинга обеспечивает подключение доступа (технические требования, параметры доступа).</w:t>
      </w:r>
    </w:p>
    <w:p w14:paraId="3466E034" w14:textId="77777777" w:rsidR="00E96DE1" w:rsidRPr="008378AF" w:rsidRDefault="00E96DE1" w:rsidP="00E96DE1">
      <w:pPr>
        <w:spacing w:after="0" w:line="240" w:lineRule="auto"/>
        <w:ind w:firstLine="709"/>
        <w:jc w:val="both"/>
        <w:rPr>
          <w:rFonts w:ascii="Times New Roman" w:hAnsi="Times New Roman"/>
          <w:sz w:val="28"/>
          <w:szCs w:val="28"/>
        </w:rPr>
      </w:pPr>
      <w:r w:rsidRPr="008378AF">
        <w:rPr>
          <w:rFonts w:ascii="Times New Roman" w:hAnsi="Times New Roman"/>
          <w:sz w:val="28"/>
          <w:szCs w:val="28"/>
        </w:rPr>
        <w:t>Доступ предоставляется не менее чем 2 (двум) и не более 5 (пяти) Пользователям информации с использованием технологии VPN участника горизонтального мониторинга по индивидуальному логину и паролю, установленным на компьютерах Пользователей информации.</w:t>
      </w:r>
    </w:p>
    <w:p w14:paraId="69B400C2" w14:textId="01575D1A" w:rsidR="00E96DE1" w:rsidRPr="008378AF" w:rsidRDefault="00E96DE1" w:rsidP="00E96DE1">
      <w:pPr>
        <w:spacing w:after="0" w:line="240" w:lineRule="auto"/>
        <w:ind w:firstLine="709"/>
        <w:jc w:val="both"/>
        <w:rPr>
          <w:rFonts w:ascii="Times New Roman" w:hAnsi="Times New Roman"/>
          <w:sz w:val="28"/>
          <w:szCs w:val="28"/>
        </w:rPr>
      </w:pPr>
      <w:r w:rsidRPr="008378AF">
        <w:rPr>
          <w:rFonts w:ascii="Times New Roman" w:hAnsi="Times New Roman"/>
          <w:sz w:val="28"/>
          <w:szCs w:val="28"/>
        </w:rPr>
        <w:t>Для получения доступа Пользователям информации к ВД и программному обеспечению, Комитетом направляется в адрес участника горизонтального мониторинга</w:t>
      </w:r>
      <w:r w:rsidRPr="008378AF" w:rsidDel="00FA516D">
        <w:rPr>
          <w:rFonts w:ascii="Times New Roman" w:hAnsi="Times New Roman"/>
          <w:sz w:val="28"/>
          <w:szCs w:val="28"/>
        </w:rPr>
        <w:t xml:space="preserve"> </w:t>
      </w:r>
      <w:r w:rsidRPr="008378AF">
        <w:rPr>
          <w:rFonts w:ascii="Times New Roman" w:hAnsi="Times New Roman"/>
          <w:sz w:val="28"/>
          <w:szCs w:val="28"/>
        </w:rPr>
        <w:t>письмо о Пользователях информации.</w:t>
      </w:r>
    </w:p>
    <w:p w14:paraId="398DF276" w14:textId="77777777" w:rsidR="00E96DE1" w:rsidRPr="008378AF" w:rsidRDefault="00E96DE1" w:rsidP="00E96DE1">
      <w:pPr>
        <w:spacing w:after="0" w:line="240" w:lineRule="auto"/>
        <w:ind w:firstLine="709"/>
        <w:jc w:val="both"/>
        <w:rPr>
          <w:rFonts w:ascii="Times New Roman" w:hAnsi="Times New Roman"/>
          <w:sz w:val="28"/>
          <w:szCs w:val="28"/>
        </w:rPr>
      </w:pPr>
      <w:r w:rsidRPr="008378AF">
        <w:rPr>
          <w:rFonts w:ascii="Times New Roman" w:hAnsi="Times New Roman"/>
          <w:sz w:val="28"/>
          <w:szCs w:val="28"/>
        </w:rPr>
        <w:t xml:space="preserve">Участником горизонтального мониторинга обеспечивается доступность ВД и программного обеспечения 24 (двадцать четыре) часа в сутки, 7 (семь) дней в неделю. </w:t>
      </w:r>
    </w:p>
    <w:p w14:paraId="159B667F" w14:textId="77777777" w:rsidR="00E96DE1" w:rsidRPr="008378AF" w:rsidRDefault="00E96DE1" w:rsidP="00E96DE1">
      <w:pPr>
        <w:spacing w:after="0" w:line="240" w:lineRule="auto"/>
        <w:ind w:firstLine="709"/>
        <w:contextualSpacing/>
        <w:jc w:val="both"/>
        <w:rPr>
          <w:rFonts w:ascii="Times New Roman" w:hAnsi="Times New Roman"/>
          <w:sz w:val="28"/>
          <w:szCs w:val="28"/>
        </w:rPr>
      </w:pPr>
      <w:r w:rsidRPr="008378AF">
        <w:rPr>
          <w:rFonts w:ascii="Times New Roman" w:hAnsi="Times New Roman"/>
          <w:sz w:val="28"/>
          <w:szCs w:val="28"/>
        </w:rPr>
        <w:t>Информационное взаимодействие между Комитетом и участником горизонтального мониторинга</w:t>
      </w:r>
      <w:r w:rsidRPr="008378AF" w:rsidDel="00FA516D">
        <w:rPr>
          <w:rFonts w:ascii="Times New Roman" w:hAnsi="Times New Roman"/>
          <w:sz w:val="28"/>
          <w:szCs w:val="28"/>
        </w:rPr>
        <w:t xml:space="preserve"> </w:t>
      </w:r>
      <w:r w:rsidRPr="008378AF">
        <w:rPr>
          <w:rFonts w:ascii="Times New Roman" w:hAnsi="Times New Roman"/>
          <w:sz w:val="28"/>
          <w:szCs w:val="28"/>
        </w:rPr>
        <w:t xml:space="preserve">осуществляется в соответствии с Трудовым кодексом Республики Казахстан. </w:t>
      </w:r>
    </w:p>
    <w:p w14:paraId="05B7D082" w14:textId="7CB19657" w:rsidR="00E96DE1" w:rsidRPr="008378AF" w:rsidRDefault="00E96DE1" w:rsidP="00E96DE1">
      <w:pPr>
        <w:spacing w:after="0" w:line="240" w:lineRule="auto"/>
        <w:ind w:firstLine="709"/>
        <w:contextualSpacing/>
        <w:jc w:val="both"/>
        <w:rPr>
          <w:rFonts w:ascii="Times New Roman" w:hAnsi="Times New Roman"/>
          <w:sz w:val="28"/>
          <w:szCs w:val="28"/>
        </w:rPr>
      </w:pPr>
      <w:r w:rsidRPr="008378AF">
        <w:rPr>
          <w:rFonts w:ascii="Times New Roman" w:hAnsi="Times New Roman"/>
          <w:sz w:val="28"/>
          <w:szCs w:val="28"/>
        </w:rPr>
        <w:t xml:space="preserve">2.2. Получение информации из ВД и программного обеспечения участника горизонтального мониторинга осуществляется в следующих форматах </w:t>
      </w:r>
      <w:bookmarkStart w:id="12" w:name="_Hlk201516986"/>
      <w:r w:rsidRPr="008378AF">
        <w:rPr>
          <w:rFonts w:ascii="Times New Roman" w:hAnsi="Times New Roman"/>
          <w:sz w:val="28"/>
          <w:szCs w:val="28"/>
        </w:rPr>
        <w:t>xls, xlsx, txt, doc, docx, pdf, jpg, jpeg, xml</w:t>
      </w:r>
      <w:bookmarkEnd w:id="12"/>
      <w:r w:rsidRPr="008378AF">
        <w:rPr>
          <w:rFonts w:ascii="Times New Roman" w:hAnsi="Times New Roman"/>
          <w:sz w:val="28"/>
          <w:szCs w:val="28"/>
        </w:rPr>
        <w:t xml:space="preserve">.  </w:t>
      </w:r>
    </w:p>
    <w:p w14:paraId="77C6D1CE" w14:textId="77777777" w:rsidR="00E96DE1" w:rsidRPr="008378AF" w:rsidRDefault="00E96DE1" w:rsidP="00E96DE1">
      <w:pPr>
        <w:spacing w:after="0" w:line="240" w:lineRule="auto"/>
        <w:ind w:firstLine="709"/>
        <w:contextualSpacing/>
        <w:jc w:val="both"/>
        <w:rPr>
          <w:rFonts w:ascii="Times New Roman" w:hAnsi="Times New Roman"/>
          <w:sz w:val="28"/>
          <w:szCs w:val="28"/>
        </w:rPr>
      </w:pPr>
      <w:r w:rsidRPr="008378AF">
        <w:rPr>
          <w:rFonts w:ascii="Times New Roman" w:hAnsi="Times New Roman"/>
          <w:sz w:val="28"/>
          <w:szCs w:val="28"/>
        </w:rPr>
        <w:t>2.3.</w:t>
      </w:r>
      <w:r w:rsidRPr="008378AF">
        <w:rPr>
          <w:rFonts w:ascii="Times New Roman" w:hAnsi="Times New Roman"/>
          <w:sz w:val="28"/>
          <w:szCs w:val="28"/>
        </w:rPr>
        <w:tab/>
        <w:t>Комитет и участник горизонтального мониторинга</w:t>
      </w:r>
      <w:r w:rsidRPr="008378AF" w:rsidDel="00092A90">
        <w:rPr>
          <w:rFonts w:ascii="Times New Roman" w:hAnsi="Times New Roman"/>
          <w:sz w:val="28"/>
          <w:szCs w:val="28"/>
        </w:rPr>
        <w:t xml:space="preserve"> </w:t>
      </w:r>
      <w:r w:rsidRPr="008378AF">
        <w:rPr>
          <w:rFonts w:ascii="Times New Roman" w:hAnsi="Times New Roman"/>
          <w:sz w:val="28"/>
          <w:szCs w:val="28"/>
        </w:rPr>
        <w:t>обязаны обеспечить техническую поддержку программных и аппаратных средств, используемых при подготовке и проведении обмена сообщениями в рамках информационного взаимодействия между системами.</w:t>
      </w:r>
    </w:p>
    <w:p w14:paraId="216BD016" w14:textId="1D80AB05" w:rsidR="00E96DE1" w:rsidRPr="008378AF" w:rsidRDefault="00E96DE1" w:rsidP="00E96DE1">
      <w:pPr>
        <w:spacing w:after="0" w:line="240" w:lineRule="auto"/>
        <w:ind w:firstLine="709"/>
        <w:jc w:val="both"/>
        <w:rPr>
          <w:rFonts w:ascii="Times New Roman" w:hAnsi="Times New Roman"/>
          <w:sz w:val="28"/>
          <w:szCs w:val="28"/>
        </w:rPr>
      </w:pPr>
      <w:r w:rsidRPr="008378AF">
        <w:rPr>
          <w:rFonts w:ascii="Times New Roman" w:hAnsi="Times New Roman"/>
          <w:sz w:val="28"/>
          <w:szCs w:val="28"/>
        </w:rPr>
        <w:t xml:space="preserve">В случае наличия у Пользователей информации технических проблем с использованием доступа, Пользователь информации сообщает о таких проблемах Поставщику информации на электронный адрес участника горизонтального мониторинга, определенный в пункте 1.4. настоящего </w:t>
      </w:r>
      <w:r w:rsidRPr="008378AF">
        <w:rPr>
          <w:rFonts w:ascii="Times New Roman" w:hAnsi="Times New Roman"/>
          <w:sz w:val="28"/>
          <w:szCs w:val="28"/>
        </w:rPr>
        <w:lastRenderedPageBreak/>
        <w:t>Регламента</w:t>
      </w:r>
      <w:r w:rsidR="00F21CFB" w:rsidRPr="008378AF">
        <w:rPr>
          <w:rFonts w:ascii="Times New Roman" w:hAnsi="Times New Roman"/>
          <w:sz w:val="28"/>
          <w:szCs w:val="28"/>
        </w:rPr>
        <w:t xml:space="preserve">, а также уведомляет </w:t>
      </w:r>
      <w:r w:rsidRPr="008378AF">
        <w:rPr>
          <w:rFonts w:ascii="Times New Roman" w:hAnsi="Times New Roman"/>
          <w:sz w:val="28"/>
          <w:szCs w:val="28"/>
        </w:rPr>
        <w:t>о технических сбоях Оператора технической и информационной поддержки.</w:t>
      </w:r>
    </w:p>
    <w:p w14:paraId="401AA665" w14:textId="05E711C9" w:rsidR="00E96DE1" w:rsidRPr="008378AF" w:rsidRDefault="00E96DE1" w:rsidP="00E96DE1">
      <w:pPr>
        <w:spacing w:after="0" w:line="240" w:lineRule="auto"/>
        <w:ind w:firstLine="709"/>
        <w:contextualSpacing/>
        <w:jc w:val="both"/>
        <w:rPr>
          <w:rFonts w:ascii="Times New Roman" w:hAnsi="Times New Roman"/>
          <w:sz w:val="28"/>
          <w:szCs w:val="28"/>
        </w:rPr>
      </w:pPr>
      <w:r w:rsidRPr="008378AF">
        <w:rPr>
          <w:rFonts w:ascii="Times New Roman" w:hAnsi="Times New Roman"/>
          <w:sz w:val="28"/>
          <w:szCs w:val="28"/>
        </w:rPr>
        <w:t>2.4.</w:t>
      </w:r>
      <w:r w:rsidRPr="008378AF">
        <w:rPr>
          <w:rFonts w:ascii="Times New Roman" w:hAnsi="Times New Roman"/>
          <w:sz w:val="28"/>
          <w:szCs w:val="28"/>
        </w:rPr>
        <w:tab/>
        <w:t>Об изменениях в ВД и программно</w:t>
      </w:r>
      <w:r w:rsidR="00F21CFB" w:rsidRPr="008378AF">
        <w:rPr>
          <w:rFonts w:ascii="Times New Roman" w:hAnsi="Times New Roman"/>
          <w:sz w:val="28"/>
          <w:szCs w:val="28"/>
        </w:rPr>
        <w:t>м</w:t>
      </w:r>
      <w:r w:rsidRPr="008378AF">
        <w:rPr>
          <w:rFonts w:ascii="Times New Roman" w:hAnsi="Times New Roman"/>
          <w:sz w:val="28"/>
          <w:szCs w:val="28"/>
        </w:rPr>
        <w:t xml:space="preserve"> обеспечени</w:t>
      </w:r>
      <w:r w:rsidR="00F21CFB" w:rsidRPr="008378AF">
        <w:rPr>
          <w:rFonts w:ascii="Times New Roman" w:hAnsi="Times New Roman"/>
          <w:sz w:val="28"/>
          <w:szCs w:val="28"/>
        </w:rPr>
        <w:t>и</w:t>
      </w:r>
      <w:r w:rsidRPr="008378AF">
        <w:rPr>
          <w:rFonts w:ascii="Times New Roman" w:hAnsi="Times New Roman"/>
          <w:sz w:val="28"/>
          <w:szCs w:val="28"/>
        </w:rPr>
        <w:t xml:space="preserve"> участника горизонтального мониторинга Поставщик информации своевременно информирует Пользователей информации, которым предоставлен доступ в течение 10 (десяти) рабочих дней</w:t>
      </w:r>
      <w:r w:rsidR="00F21CFB" w:rsidRPr="008378AF">
        <w:rPr>
          <w:rFonts w:ascii="Times New Roman" w:hAnsi="Times New Roman"/>
          <w:sz w:val="28"/>
          <w:szCs w:val="28"/>
        </w:rPr>
        <w:t xml:space="preserve"> с даты изменения в ВД и программном обеспечении</w:t>
      </w:r>
      <w:r w:rsidRPr="008378AF">
        <w:rPr>
          <w:rFonts w:ascii="Times New Roman" w:hAnsi="Times New Roman"/>
          <w:sz w:val="28"/>
          <w:szCs w:val="28"/>
        </w:rPr>
        <w:t>.</w:t>
      </w:r>
    </w:p>
    <w:p w14:paraId="596E58B1" w14:textId="32997FA6" w:rsidR="00E96DE1" w:rsidRPr="008378AF" w:rsidRDefault="00E96DE1" w:rsidP="00E96DE1">
      <w:pPr>
        <w:spacing w:after="0" w:line="240" w:lineRule="auto"/>
        <w:ind w:firstLine="709"/>
        <w:contextualSpacing/>
        <w:jc w:val="both"/>
        <w:rPr>
          <w:rFonts w:ascii="Times New Roman" w:hAnsi="Times New Roman"/>
          <w:sz w:val="28"/>
          <w:szCs w:val="28"/>
        </w:rPr>
      </w:pPr>
      <w:r w:rsidRPr="008378AF">
        <w:rPr>
          <w:rFonts w:ascii="Times New Roman" w:hAnsi="Times New Roman"/>
          <w:sz w:val="28"/>
          <w:szCs w:val="28"/>
        </w:rPr>
        <w:t>2.5.</w:t>
      </w:r>
      <w:r w:rsidRPr="008378AF">
        <w:rPr>
          <w:rFonts w:ascii="Times New Roman" w:hAnsi="Times New Roman"/>
          <w:sz w:val="28"/>
          <w:szCs w:val="28"/>
        </w:rPr>
        <w:tab/>
        <w:t>Пользователю информации предоставляется доступ к ВД и программному обеспечению участника горизонтального мониторинга. После предоставления доступа Пользователь информации имеет возможность просматривать (без возможности изменения) информацию в ВД и программном обеспечении участника горизонтального мониторинга в рамках предоставленного уровня доступа (включая возможность экспорта по поддерживаемым форматам Комитета xls, xlsx, txt, doc, docx, pdf, jpg, jpeg, xml из ВД и программного обеспечения участника горизонтального мониторинга) и самостоятельно использует информацию ВД и программного обеспечения участника горизонтального мониторинга для выполнения своих задач и обязанностей по горизонтальному мониторингу.</w:t>
      </w:r>
    </w:p>
    <w:p w14:paraId="794D5CA2" w14:textId="77777777" w:rsidR="00E96DE1" w:rsidRPr="008378AF" w:rsidRDefault="00E96DE1" w:rsidP="00E96DE1">
      <w:pPr>
        <w:spacing w:after="0" w:line="240" w:lineRule="auto"/>
        <w:ind w:firstLine="709"/>
        <w:jc w:val="both"/>
        <w:rPr>
          <w:rFonts w:ascii="Times New Roman" w:hAnsi="Times New Roman"/>
          <w:sz w:val="28"/>
          <w:szCs w:val="28"/>
        </w:rPr>
      </w:pPr>
      <w:r w:rsidRPr="008378AF">
        <w:rPr>
          <w:rFonts w:ascii="Times New Roman" w:hAnsi="Times New Roman"/>
          <w:sz w:val="28"/>
          <w:szCs w:val="28"/>
        </w:rPr>
        <w:t>2.6.</w:t>
      </w:r>
      <w:r w:rsidRPr="008378AF">
        <w:rPr>
          <w:rFonts w:ascii="Times New Roman" w:hAnsi="Times New Roman"/>
          <w:sz w:val="28"/>
          <w:szCs w:val="28"/>
        </w:rPr>
        <w:tab/>
        <w:t>При необходимости изменения доступа к ВД и программному обеспечению участника горизонтального мониторинга, Пользователь информации направляет соответствующий запрос на электронный адрес участника горизонтального мониторинга</w:t>
      </w:r>
      <w:r w:rsidRPr="008378AF" w:rsidDel="00B2035D">
        <w:rPr>
          <w:rFonts w:ascii="Times New Roman" w:hAnsi="Times New Roman"/>
          <w:sz w:val="28"/>
          <w:szCs w:val="28"/>
        </w:rPr>
        <w:t xml:space="preserve"> </w:t>
      </w:r>
      <w:r w:rsidRPr="008378AF">
        <w:rPr>
          <w:rFonts w:ascii="Times New Roman" w:hAnsi="Times New Roman"/>
          <w:sz w:val="28"/>
          <w:szCs w:val="28"/>
        </w:rPr>
        <w:t xml:space="preserve">для его дальнейшей передачи Оператору технической и информационной поддержки. </w:t>
      </w:r>
    </w:p>
    <w:p w14:paraId="27E7A6FE" w14:textId="77777777" w:rsidR="00E96DE1" w:rsidRPr="008378AF" w:rsidRDefault="00E96DE1" w:rsidP="00E96DE1">
      <w:pPr>
        <w:spacing w:after="0" w:line="240" w:lineRule="auto"/>
        <w:ind w:firstLine="709"/>
        <w:jc w:val="both"/>
        <w:rPr>
          <w:rFonts w:ascii="Times New Roman" w:hAnsi="Times New Roman"/>
          <w:sz w:val="28"/>
          <w:szCs w:val="28"/>
        </w:rPr>
      </w:pPr>
    </w:p>
    <w:p w14:paraId="7CFE26BA" w14:textId="77777777" w:rsidR="00E96DE1" w:rsidRPr="008378AF" w:rsidRDefault="00E96DE1" w:rsidP="00E96DE1">
      <w:pPr>
        <w:spacing w:after="0" w:line="240" w:lineRule="auto"/>
        <w:ind w:firstLine="709"/>
        <w:jc w:val="both"/>
        <w:rPr>
          <w:rFonts w:ascii="Times New Roman" w:hAnsi="Times New Roman"/>
          <w:sz w:val="28"/>
          <w:szCs w:val="28"/>
        </w:rPr>
      </w:pPr>
    </w:p>
    <w:p w14:paraId="3D20A036" w14:textId="77777777" w:rsidR="00E96DE1" w:rsidRPr="008378AF" w:rsidRDefault="00E96DE1" w:rsidP="00E96DE1">
      <w:pPr>
        <w:spacing w:after="0" w:line="0" w:lineRule="atLeast"/>
        <w:jc w:val="center"/>
        <w:rPr>
          <w:rFonts w:ascii="Times New Roman" w:hAnsi="Times New Roman"/>
          <w:b/>
          <w:sz w:val="28"/>
          <w:szCs w:val="28"/>
        </w:rPr>
      </w:pPr>
      <w:r w:rsidRPr="008378AF">
        <w:rPr>
          <w:rFonts w:ascii="Times New Roman" w:hAnsi="Times New Roman"/>
          <w:b/>
          <w:sz w:val="28"/>
          <w:szCs w:val="28"/>
        </w:rPr>
        <w:t>3. Порядок информационного взаимодействия</w:t>
      </w:r>
      <w:r w:rsidRPr="008378AF">
        <w:rPr>
          <w:rFonts w:ascii="Times New Roman" w:hAnsi="Times New Roman"/>
          <w:b/>
          <w:sz w:val="28"/>
          <w:szCs w:val="28"/>
        </w:rPr>
        <w:br/>
        <w:t xml:space="preserve"> с использованием открытых каналов связи </w:t>
      </w:r>
    </w:p>
    <w:p w14:paraId="27AF0E29" w14:textId="77777777" w:rsidR="00E96DE1" w:rsidRPr="008378AF" w:rsidRDefault="00E96DE1" w:rsidP="00E96DE1">
      <w:pPr>
        <w:spacing w:after="0" w:line="0" w:lineRule="atLeast"/>
        <w:ind w:left="567" w:firstLine="709"/>
        <w:contextualSpacing/>
        <w:jc w:val="both"/>
        <w:rPr>
          <w:rFonts w:ascii="Times New Roman" w:hAnsi="Times New Roman"/>
          <w:sz w:val="28"/>
          <w:szCs w:val="28"/>
        </w:rPr>
      </w:pPr>
    </w:p>
    <w:p w14:paraId="195D6F8D" w14:textId="40D8B806" w:rsidR="00E96DE1" w:rsidRPr="008378AF" w:rsidRDefault="00E96DE1" w:rsidP="00E96DE1">
      <w:pPr>
        <w:spacing w:after="0" w:line="0" w:lineRule="atLeast"/>
        <w:ind w:firstLine="709"/>
        <w:jc w:val="both"/>
        <w:rPr>
          <w:rFonts w:ascii="Times New Roman" w:hAnsi="Times New Roman"/>
          <w:sz w:val="28"/>
          <w:szCs w:val="28"/>
        </w:rPr>
      </w:pPr>
      <w:r w:rsidRPr="008378AF">
        <w:rPr>
          <w:rFonts w:ascii="Times New Roman" w:hAnsi="Times New Roman"/>
          <w:sz w:val="28"/>
          <w:szCs w:val="28"/>
        </w:rPr>
        <w:t>3.1.</w:t>
      </w:r>
      <w:r w:rsidRPr="008378AF">
        <w:rPr>
          <w:rFonts w:ascii="Times New Roman" w:hAnsi="Times New Roman"/>
          <w:sz w:val="28"/>
          <w:szCs w:val="28"/>
        </w:rPr>
        <w:tab/>
        <w:t>В ходе информационного взаимодействия осуществляется электронный информационный обмен данными</w:t>
      </w:r>
      <w:r w:rsidR="00F21CFB" w:rsidRPr="008378AF">
        <w:rPr>
          <w:rFonts w:ascii="Times New Roman" w:hAnsi="Times New Roman"/>
          <w:sz w:val="28"/>
          <w:szCs w:val="28"/>
        </w:rPr>
        <w:t>.</w:t>
      </w:r>
      <w:r w:rsidRPr="008378AF">
        <w:rPr>
          <w:rFonts w:ascii="Times New Roman" w:hAnsi="Times New Roman"/>
          <w:sz w:val="28"/>
          <w:szCs w:val="28"/>
        </w:rPr>
        <w:t xml:space="preserve"> При этом передача любых файлов должна осуществляться только в зашифрованном виде (в архиве, защищенном паролем).</w:t>
      </w:r>
    </w:p>
    <w:p w14:paraId="308D31F8" w14:textId="2D1EA155" w:rsidR="00E96DE1" w:rsidRPr="008378AF" w:rsidRDefault="00E96DE1" w:rsidP="00E96DE1">
      <w:pPr>
        <w:spacing w:after="0" w:line="0" w:lineRule="atLeast"/>
        <w:ind w:firstLine="709"/>
        <w:jc w:val="both"/>
        <w:rPr>
          <w:rFonts w:ascii="Times New Roman" w:hAnsi="Times New Roman"/>
          <w:sz w:val="28"/>
          <w:szCs w:val="28"/>
        </w:rPr>
      </w:pPr>
      <w:r w:rsidRPr="008378AF">
        <w:rPr>
          <w:rFonts w:ascii="Times New Roman" w:hAnsi="Times New Roman"/>
          <w:sz w:val="28"/>
          <w:szCs w:val="28"/>
        </w:rPr>
        <w:t>3.2.</w:t>
      </w:r>
      <w:r w:rsidRPr="008378AF">
        <w:rPr>
          <w:rFonts w:ascii="Times New Roman" w:hAnsi="Times New Roman"/>
          <w:sz w:val="28"/>
          <w:szCs w:val="28"/>
        </w:rPr>
        <w:tab/>
        <w:t xml:space="preserve">Информационный обмен данными в соответствии с пунктом </w:t>
      </w:r>
      <w:r w:rsidRPr="008378AF">
        <w:rPr>
          <w:rFonts w:ascii="Times New Roman" w:hAnsi="Times New Roman"/>
          <w:sz w:val="28"/>
          <w:szCs w:val="28"/>
        </w:rPr>
        <w:br/>
        <w:t>3.1</w:t>
      </w:r>
      <w:r w:rsidR="00E765C5" w:rsidRPr="008378AF">
        <w:rPr>
          <w:rFonts w:ascii="Times New Roman" w:hAnsi="Times New Roman"/>
          <w:sz w:val="28"/>
          <w:szCs w:val="28"/>
        </w:rPr>
        <w:t>.</w:t>
      </w:r>
      <w:r w:rsidRPr="008378AF">
        <w:rPr>
          <w:rFonts w:ascii="Times New Roman" w:hAnsi="Times New Roman"/>
          <w:sz w:val="28"/>
          <w:szCs w:val="28"/>
        </w:rPr>
        <w:t xml:space="preserve"> настоящего Регламента осуществляется в соответствии с запросами Пользователей информации, направленными на электронный адрес участника горизонтального мониторинга, определенный в пункте 1.</w:t>
      </w:r>
      <w:r w:rsidRPr="008378AF">
        <w:rPr>
          <w:rFonts w:ascii="Times New Roman" w:hAnsi="Times New Roman"/>
          <w:sz w:val="28"/>
          <w:szCs w:val="28"/>
          <w:lang w:val="kk-KZ"/>
        </w:rPr>
        <w:t>4.</w:t>
      </w:r>
      <w:r w:rsidRPr="008378AF">
        <w:rPr>
          <w:rFonts w:ascii="Times New Roman" w:hAnsi="Times New Roman"/>
          <w:sz w:val="28"/>
          <w:szCs w:val="28"/>
        </w:rPr>
        <w:t xml:space="preserve"> настоящего Регламента. </w:t>
      </w:r>
    </w:p>
    <w:p w14:paraId="33C2B4FC" w14:textId="16BF5F6C" w:rsidR="00E96DE1" w:rsidRPr="008378AF" w:rsidRDefault="00E96DE1" w:rsidP="00E96DE1">
      <w:pPr>
        <w:spacing w:after="0" w:line="0" w:lineRule="atLeast"/>
        <w:ind w:firstLine="709"/>
        <w:jc w:val="both"/>
        <w:rPr>
          <w:rFonts w:ascii="Times New Roman" w:hAnsi="Times New Roman"/>
          <w:sz w:val="28"/>
          <w:szCs w:val="28"/>
        </w:rPr>
      </w:pPr>
      <w:r w:rsidRPr="008378AF">
        <w:rPr>
          <w:rFonts w:ascii="Times New Roman" w:hAnsi="Times New Roman"/>
          <w:sz w:val="28"/>
          <w:szCs w:val="28"/>
        </w:rPr>
        <w:t>3.3</w:t>
      </w:r>
      <w:r w:rsidRPr="008378AF">
        <w:rPr>
          <w:rFonts w:ascii="Times New Roman" w:hAnsi="Times New Roman"/>
          <w:sz w:val="28"/>
          <w:szCs w:val="28"/>
          <w:lang w:val="kk-KZ"/>
        </w:rPr>
        <w:t>.</w:t>
      </w:r>
      <w:r w:rsidRPr="008378AF">
        <w:rPr>
          <w:rFonts w:ascii="Times New Roman" w:hAnsi="Times New Roman"/>
          <w:sz w:val="28"/>
          <w:szCs w:val="28"/>
        </w:rPr>
        <w:tab/>
        <w:t xml:space="preserve">Срок предоставления данных по запросам Пользователей информации устанавливается в соответствии с Правилами проведения горизонтального мониторинга. </w:t>
      </w:r>
    </w:p>
    <w:p w14:paraId="4FA602BC" w14:textId="1810BE45" w:rsidR="00E96DE1" w:rsidRDefault="00E96DE1" w:rsidP="00E96DE1">
      <w:pPr>
        <w:spacing w:after="0" w:line="0" w:lineRule="atLeast"/>
        <w:ind w:left="1287" w:firstLine="709"/>
        <w:contextualSpacing/>
        <w:jc w:val="both"/>
        <w:rPr>
          <w:rFonts w:ascii="Times New Roman" w:hAnsi="Times New Roman"/>
          <w:sz w:val="28"/>
          <w:szCs w:val="28"/>
        </w:rPr>
      </w:pPr>
    </w:p>
    <w:p w14:paraId="55600AD9" w14:textId="77777777" w:rsidR="004D657F" w:rsidRPr="008378AF" w:rsidRDefault="004D657F" w:rsidP="00E96DE1">
      <w:pPr>
        <w:spacing w:after="0" w:line="0" w:lineRule="atLeast"/>
        <w:ind w:left="1287" w:firstLine="709"/>
        <w:contextualSpacing/>
        <w:jc w:val="both"/>
        <w:rPr>
          <w:rFonts w:ascii="Times New Roman" w:hAnsi="Times New Roman"/>
          <w:sz w:val="28"/>
          <w:szCs w:val="28"/>
        </w:rPr>
      </w:pPr>
    </w:p>
    <w:p w14:paraId="2EC3C24F" w14:textId="77777777" w:rsidR="00E96DE1" w:rsidRPr="008378AF" w:rsidRDefault="00E96DE1" w:rsidP="000C39AA">
      <w:pPr>
        <w:spacing w:after="0" w:line="240" w:lineRule="auto"/>
        <w:jc w:val="center"/>
        <w:rPr>
          <w:rFonts w:ascii="Times New Roman" w:hAnsi="Times New Roman" w:cs="Times New Roman"/>
          <w:b/>
          <w:sz w:val="28"/>
          <w:szCs w:val="28"/>
        </w:rPr>
      </w:pPr>
      <w:r w:rsidRPr="008378AF">
        <w:rPr>
          <w:rFonts w:ascii="Times New Roman" w:hAnsi="Times New Roman" w:cs="Times New Roman"/>
          <w:b/>
          <w:sz w:val="28"/>
          <w:szCs w:val="28"/>
        </w:rPr>
        <w:t>4. Обеспечение информационной безопасности и конфиденциальности</w:t>
      </w:r>
    </w:p>
    <w:p w14:paraId="19773E30" w14:textId="6D1A14D4" w:rsidR="00E96DE1" w:rsidRPr="008378AF" w:rsidRDefault="00E96DE1" w:rsidP="00E96DE1">
      <w:pPr>
        <w:spacing w:after="0" w:line="240" w:lineRule="auto"/>
        <w:ind w:firstLine="709"/>
        <w:jc w:val="both"/>
        <w:rPr>
          <w:rFonts w:ascii="Times New Roman" w:hAnsi="Times New Roman" w:cs="Times New Roman"/>
          <w:sz w:val="28"/>
          <w:szCs w:val="28"/>
        </w:rPr>
      </w:pPr>
      <w:r w:rsidRPr="008378AF">
        <w:rPr>
          <w:rFonts w:ascii="Times New Roman" w:hAnsi="Times New Roman" w:cs="Times New Roman"/>
          <w:sz w:val="28"/>
          <w:szCs w:val="28"/>
        </w:rPr>
        <w:lastRenderedPageBreak/>
        <w:t>4.1. При обеспечении информационной безопасности, Комитет и участник горизонтального мониторинга обязаны соблюдать Единые требования в области информационно-коммуникационных технологий и обеспечения информационной безопасности, утвержденные постановлением Правительства Республики Казахстан от 20 д</w:t>
      </w:r>
      <w:r w:rsidR="00051B88" w:rsidRPr="008378AF">
        <w:rPr>
          <w:rFonts w:ascii="Times New Roman" w:hAnsi="Times New Roman" w:cs="Times New Roman"/>
          <w:sz w:val="28"/>
          <w:szCs w:val="28"/>
        </w:rPr>
        <w:t>екабря 2016 года № 832.</w:t>
      </w:r>
    </w:p>
    <w:p w14:paraId="0E996A2B" w14:textId="77777777" w:rsidR="00A86E8D" w:rsidRPr="008378AF" w:rsidRDefault="00E96DE1" w:rsidP="00E96DE1">
      <w:pPr>
        <w:spacing w:after="0" w:line="240" w:lineRule="auto"/>
        <w:ind w:firstLine="709"/>
        <w:jc w:val="both"/>
        <w:rPr>
          <w:rFonts w:ascii="Times New Roman" w:hAnsi="Times New Roman" w:cs="Times New Roman"/>
          <w:sz w:val="28"/>
          <w:szCs w:val="28"/>
        </w:rPr>
      </w:pPr>
      <w:r w:rsidRPr="008378AF">
        <w:rPr>
          <w:rFonts w:ascii="Times New Roman" w:hAnsi="Times New Roman" w:cs="Times New Roman"/>
          <w:sz w:val="28"/>
          <w:szCs w:val="28"/>
        </w:rPr>
        <w:t>4.2. Комитет обязан выполнять требования информационной безопасности участника горизонтального мониторинга, при работе с ресурсами участника горизонтального мониторинга.</w:t>
      </w:r>
    </w:p>
    <w:p w14:paraId="2E8AA5F9" w14:textId="77777777" w:rsidR="00A86E8D" w:rsidRPr="008378AF" w:rsidRDefault="00A86E8D">
      <w:pPr>
        <w:rPr>
          <w:rFonts w:ascii="Times New Roman" w:hAnsi="Times New Roman" w:cs="Times New Roman"/>
          <w:sz w:val="28"/>
          <w:szCs w:val="28"/>
        </w:rPr>
      </w:pPr>
      <w:r w:rsidRPr="008378AF">
        <w:rPr>
          <w:rFonts w:ascii="Times New Roman" w:hAnsi="Times New Roman" w:cs="Times New Roman"/>
          <w:sz w:val="28"/>
          <w:szCs w:val="28"/>
        </w:rPr>
        <w:br w:type="page"/>
      </w:r>
    </w:p>
    <w:bookmarkEnd w:id="10"/>
    <w:p w14:paraId="180E1DB2" w14:textId="77777777" w:rsidR="00E96DE1" w:rsidRPr="008378AF" w:rsidRDefault="00E96DE1" w:rsidP="00E96DE1">
      <w:pPr>
        <w:tabs>
          <w:tab w:val="left" w:pos="142"/>
          <w:tab w:val="left" w:pos="284"/>
          <w:tab w:val="left" w:pos="460"/>
        </w:tabs>
        <w:spacing w:after="0" w:line="240" w:lineRule="auto"/>
        <w:ind w:firstLine="6096"/>
        <w:contextualSpacing/>
        <w:jc w:val="center"/>
        <w:rPr>
          <w:rFonts w:ascii="Times New Roman" w:eastAsia="Calibri" w:hAnsi="Times New Roman" w:cs="Times New Roman"/>
          <w:color w:val="000000" w:themeColor="text1"/>
          <w:sz w:val="28"/>
          <w:szCs w:val="28"/>
        </w:rPr>
      </w:pPr>
      <w:r w:rsidRPr="008378AF">
        <w:rPr>
          <w:rFonts w:ascii="Times New Roman" w:eastAsia="Calibri" w:hAnsi="Times New Roman" w:cs="Times New Roman"/>
          <w:color w:val="000000" w:themeColor="text1"/>
          <w:sz w:val="28"/>
          <w:szCs w:val="28"/>
        </w:rPr>
        <w:lastRenderedPageBreak/>
        <w:t>Приложение к Регламенту</w:t>
      </w:r>
    </w:p>
    <w:p w14:paraId="70960024" w14:textId="77777777" w:rsidR="00E96DE1" w:rsidRPr="008378AF" w:rsidRDefault="00E96DE1" w:rsidP="00E96DE1">
      <w:pPr>
        <w:tabs>
          <w:tab w:val="left" w:pos="142"/>
          <w:tab w:val="left" w:pos="284"/>
        </w:tabs>
        <w:spacing w:after="0" w:line="240" w:lineRule="auto"/>
        <w:ind w:firstLine="5245"/>
        <w:contextualSpacing/>
        <w:jc w:val="center"/>
        <w:rPr>
          <w:rFonts w:ascii="Times New Roman" w:eastAsia="Calibri" w:hAnsi="Times New Roman" w:cs="Times New Roman"/>
          <w:color w:val="000000" w:themeColor="text1"/>
          <w:sz w:val="28"/>
          <w:szCs w:val="28"/>
        </w:rPr>
      </w:pPr>
      <w:r w:rsidRPr="008378AF">
        <w:rPr>
          <w:rFonts w:ascii="Times New Roman" w:eastAsia="Calibri" w:hAnsi="Times New Roman" w:cs="Times New Roman"/>
          <w:color w:val="000000" w:themeColor="text1"/>
          <w:sz w:val="28"/>
          <w:szCs w:val="28"/>
        </w:rPr>
        <w:t>информационного взаимодействия</w:t>
      </w:r>
    </w:p>
    <w:p w14:paraId="4CF52AA6" w14:textId="77777777" w:rsidR="00E96DE1" w:rsidRPr="008378AF" w:rsidRDefault="00E96DE1" w:rsidP="00E96DE1">
      <w:pPr>
        <w:tabs>
          <w:tab w:val="left" w:pos="142"/>
          <w:tab w:val="left" w:pos="284"/>
        </w:tabs>
        <w:spacing w:after="0" w:line="240" w:lineRule="auto"/>
        <w:ind w:firstLine="5245"/>
        <w:contextualSpacing/>
        <w:jc w:val="center"/>
        <w:rPr>
          <w:rFonts w:ascii="Times New Roman" w:eastAsia="Calibri" w:hAnsi="Times New Roman" w:cs="Times New Roman"/>
          <w:color w:val="000000" w:themeColor="text1"/>
          <w:sz w:val="28"/>
          <w:szCs w:val="28"/>
        </w:rPr>
      </w:pPr>
    </w:p>
    <w:p w14:paraId="7471F76C" w14:textId="77777777" w:rsidR="00E96DE1" w:rsidRPr="008378AF" w:rsidRDefault="00E96DE1" w:rsidP="00E96DE1">
      <w:pPr>
        <w:tabs>
          <w:tab w:val="left" w:pos="142"/>
          <w:tab w:val="left" w:pos="284"/>
        </w:tabs>
        <w:spacing w:after="0" w:line="240" w:lineRule="auto"/>
        <w:ind w:firstLine="5245"/>
        <w:contextualSpacing/>
        <w:jc w:val="right"/>
        <w:rPr>
          <w:rFonts w:ascii="Times New Roman" w:eastAsia="Calibri" w:hAnsi="Times New Roman" w:cs="Times New Roman"/>
          <w:color w:val="000000" w:themeColor="text1"/>
          <w:sz w:val="28"/>
          <w:szCs w:val="28"/>
        </w:rPr>
      </w:pPr>
      <w:r w:rsidRPr="008378AF">
        <w:rPr>
          <w:rFonts w:ascii="Times New Roman" w:eastAsia="Calibri" w:hAnsi="Times New Roman" w:cs="Times New Roman"/>
          <w:color w:val="000000" w:themeColor="text1"/>
          <w:sz w:val="28"/>
          <w:szCs w:val="28"/>
        </w:rPr>
        <w:t>Форма</w:t>
      </w:r>
    </w:p>
    <w:p w14:paraId="532DD143" w14:textId="77777777" w:rsidR="00E96DE1" w:rsidRPr="008378AF" w:rsidRDefault="00E96DE1" w:rsidP="00E96DE1">
      <w:pPr>
        <w:tabs>
          <w:tab w:val="left" w:pos="142"/>
          <w:tab w:val="left" w:pos="284"/>
          <w:tab w:val="left" w:pos="460"/>
        </w:tabs>
        <w:spacing w:after="0" w:line="240" w:lineRule="auto"/>
        <w:contextualSpacing/>
        <w:jc w:val="center"/>
        <w:rPr>
          <w:rFonts w:ascii="Times New Roman" w:hAnsi="Times New Roman" w:cs="Times New Roman"/>
          <w:b/>
          <w:bCs/>
          <w:color w:val="000000"/>
          <w:sz w:val="28"/>
          <w:szCs w:val="28"/>
        </w:rPr>
      </w:pPr>
    </w:p>
    <w:p w14:paraId="1FC1C7E4" w14:textId="77777777" w:rsidR="00E96DE1" w:rsidRPr="008378AF" w:rsidRDefault="00E96DE1" w:rsidP="00E96DE1">
      <w:pPr>
        <w:tabs>
          <w:tab w:val="left" w:pos="142"/>
          <w:tab w:val="left" w:pos="284"/>
          <w:tab w:val="left" w:pos="460"/>
        </w:tabs>
        <w:spacing w:after="0" w:line="240" w:lineRule="auto"/>
        <w:contextualSpacing/>
        <w:jc w:val="center"/>
        <w:rPr>
          <w:rFonts w:ascii="Times New Roman" w:hAnsi="Times New Roman" w:cs="Times New Roman"/>
          <w:b/>
          <w:bCs/>
          <w:color w:val="000000"/>
          <w:sz w:val="28"/>
          <w:szCs w:val="28"/>
        </w:rPr>
      </w:pPr>
    </w:p>
    <w:p w14:paraId="681E336B" w14:textId="77777777" w:rsidR="00E96DE1" w:rsidRPr="008378AF" w:rsidRDefault="00E96DE1" w:rsidP="00E96DE1">
      <w:pPr>
        <w:tabs>
          <w:tab w:val="left" w:pos="142"/>
          <w:tab w:val="left" w:pos="284"/>
          <w:tab w:val="left" w:pos="460"/>
        </w:tabs>
        <w:spacing w:after="0" w:line="240" w:lineRule="auto"/>
        <w:contextualSpacing/>
        <w:jc w:val="center"/>
        <w:rPr>
          <w:rFonts w:ascii="Times New Roman" w:eastAsia="Calibri" w:hAnsi="Times New Roman" w:cs="Times New Roman"/>
          <w:b/>
          <w:i/>
          <w:color w:val="000000"/>
          <w:sz w:val="28"/>
          <w:szCs w:val="28"/>
        </w:rPr>
      </w:pPr>
      <w:r w:rsidRPr="008378AF">
        <w:rPr>
          <w:rFonts w:ascii="Times New Roman" w:hAnsi="Times New Roman" w:cs="Times New Roman"/>
          <w:b/>
          <w:bCs/>
          <w:color w:val="000000"/>
          <w:sz w:val="28"/>
          <w:szCs w:val="28"/>
        </w:rPr>
        <w:t>Изменения и дополнения раскрытия показателей</w:t>
      </w:r>
    </w:p>
    <w:p w14:paraId="69A7758C" w14:textId="77777777" w:rsidR="00E96DE1" w:rsidRPr="008378AF" w:rsidRDefault="00E96DE1" w:rsidP="00E96DE1">
      <w:pPr>
        <w:tabs>
          <w:tab w:val="left" w:pos="142"/>
          <w:tab w:val="left" w:pos="284"/>
          <w:tab w:val="left" w:pos="460"/>
        </w:tabs>
        <w:spacing w:after="0" w:line="240" w:lineRule="auto"/>
        <w:contextualSpacing/>
        <w:jc w:val="center"/>
        <w:rPr>
          <w:rFonts w:ascii="Times New Roman" w:eastAsia="Calibri" w:hAnsi="Times New Roman" w:cs="Times New Roman"/>
          <w:i/>
          <w:color w:val="000000"/>
          <w:sz w:val="28"/>
          <w:szCs w:val="28"/>
        </w:rPr>
      </w:pPr>
    </w:p>
    <w:p w14:paraId="5855685B" w14:textId="77777777" w:rsidR="00E96DE1" w:rsidRPr="008378AF" w:rsidRDefault="00E96DE1" w:rsidP="00E96DE1">
      <w:pPr>
        <w:tabs>
          <w:tab w:val="left" w:pos="142"/>
          <w:tab w:val="left" w:pos="284"/>
          <w:tab w:val="left" w:pos="460"/>
        </w:tabs>
        <w:spacing w:after="0" w:line="240" w:lineRule="auto"/>
        <w:ind w:firstLine="851"/>
        <w:contextualSpacing/>
        <w:jc w:val="right"/>
        <w:rPr>
          <w:rFonts w:ascii="Times New Roman" w:eastAsia="Calibri" w:hAnsi="Times New Roman" w:cs="Times New Roman"/>
          <w:color w:val="000000" w:themeColor="text1"/>
          <w:sz w:val="28"/>
          <w:szCs w:val="28"/>
        </w:rPr>
      </w:pPr>
    </w:p>
    <w:tbl>
      <w:tblPr>
        <w:tblStyle w:val="31"/>
        <w:tblW w:w="0" w:type="auto"/>
        <w:jc w:val="center"/>
        <w:tblLook w:val="04A0" w:firstRow="1" w:lastRow="0" w:firstColumn="1" w:lastColumn="0" w:noHBand="0" w:noVBand="1"/>
      </w:tblPr>
      <w:tblGrid>
        <w:gridCol w:w="587"/>
        <w:gridCol w:w="3812"/>
        <w:gridCol w:w="3529"/>
        <w:gridCol w:w="1699"/>
      </w:tblGrid>
      <w:tr w:rsidR="00E96DE1" w:rsidRPr="008378AF" w14:paraId="6D6CD36C" w14:textId="77777777" w:rsidTr="00E96DE1">
        <w:trPr>
          <w:jc w:val="center"/>
        </w:trPr>
        <w:tc>
          <w:tcPr>
            <w:tcW w:w="594" w:type="dxa"/>
            <w:vAlign w:val="center"/>
          </w:tcPr>
          <w:p w14:paraId="5F91457F" w14:textId="4B27235C" w:rsidR="00E96DE1" w:rsidRPr="008378AF" w:rsidRDefault="00E96DE1" w:rsidP="00CC4BC8">
            <w:pPr>
              <w:tabs>
                <w:tab w:val="left" w:pos="851"/>
                <w:tab w:val="left" w:pos="1134"/>
              </w:tabs>
              <w:contextualSpacing/>
              <w:jc w:val="center"/>
              <w:rPr>
                <w:bCs/>
                <w:color w:val="000000" w:themeColor="text1"/>
                <w:sz w:val="28"/>
                <w:szCs w:val="28"/>
              </w:rPr>
            </w:pPr>
            <w:r w:rsidRPr="008378AF">
              <w:rPr>
                <w:bCs/>
                <w:color w:val="000000" w:themeColor="text1"/>
                <w:sz w:val="28"/>
                <w:szCs w:val="28"/>
              </w:rPr>
              <w:t xml:space="preserve">№ </w:t>
            </w:r>
          </w:p>
        </w:tc>
        <w:tc>
          <w:tcPr>
            <w:tcW w:w="3931" w:type="dxa"/>
            <w:vAlign w:val="center"/>
          </w:tcPr>
          <w:p w14:paraId="6323FC31" w14:textId="77777777" w:rsidR="00E96DE1" w:rsidRPr="008378AF" w:rsidRDefault="00E96DE1" w:rsidP="00E96DE1">
            <w:pPr>
              <w:tabs>
                <w:tab w:val="left" w:pos="851"/>
                <w:tab w:val="left" w:pos="1134"/>
              </w:tabs>
              <w:contextualSpacing/>
              <w:jc w:val="center"/>
              <w:rPr>
                <w:bCs/>
                <w:color w:val="000000" w:themeColor="text1"/>
                <w:sz w:val="28"/>
                <w:szCs w:val="28"/>
              </w:rPr>
            </w:pPr>
            <w:r w:rsidRPr="008378AF">
              <w:rPr>
                <w:bCs/>
                <w:color w:val="000000" w:themeColor="text1"/>
                <w:sz w:val="28"/>
                <w:szCs w:val="28"/>
              </w:rPr>
              <w:t>Описание раскрытия показателей налогового, бухгалтерского регистра и первичных документов на дату заявления для вступления в горизонтальный мониторинг</w:t>
            </w:r>
          </w:p>
        </w:tc>
        <w:tc>
          <w:tcPr>
            <w:tcW w:w="3629" w:type="dxa"/>
            <w:vAlign w:val="center"/>
          </w:tcPr>
          <w:p w14:paraId="768EC295" w14:textId="77777777" w:rsidR="00E96DE1" w:rsidRPr="008378AF" w:rsidRDefault="00E96DE1" w:rsidP="00E96DE1">
            <w:pPr>
              <w:tabs>
                <w:tab w:val="left" w:pos="851"/>
                <w:tab w:val="left" w:pos="1134"/>
              </w:tabs>
              <w:contextualSpacing/>
              <w:jc w:val="center"/>
              <w:rPr>
                <w:bCs/>
                <w:color w:val="000000" w:themeColor="text1"/>
                <w:sz w:val="28"/>
                <w:szCs w:val="28"/>
              </w:rPr>
            </w:pPr>
            <w:r w:rsidRPr="008378AF">
              <w:rPr>
                <w:bCs/>
                <w:color w:val="000000" w:themeColor="text1"/>
                <w:sz w:val="28"/>
                <w:szCs w:val="28"/>
              </w:rPr>
              <w:t>Изменения и дополнения раскрытия показателей налогового регистра, бухгалтерского регистра и первичных документов после подписания Соглашения о горизонтальном мониторинге</w:t>
            </w:r>
          </w:p>
        </w:tc>
        <w:tc>
          <w:tcPr>
            <w:tcW w:w="1699" w:type="dxa"/>
            <w:vAlign w:val="center"/>
          </w:tcPr>
          <w:p w14:paraId="5DCBC5B7" w14:textId="77777777" w:rsidR="00E96DE1" w:rsidRPr="008378AF" w:rsidRDefault="00E96DE1" w:rsidP="00E96DE1">
            <w:pPr>
              <w:tabs>
                <w:tab w:val="left" w:pos="851"/>
                <w:tab w:val="left" w:pos="1134"/>
              </w:tabs>
              <w:contextualSpacing/>
              <w:jc w:val="center"/>
              <w:rPr>
                <w:bCs/>
                <w:color w:val="000000" w:themeColor="text1"/>
                <w:sz w:val="28"/>
                <w:szCs w:val="28"/>
              </w:rPr>
            </w:pPr>
            <w:r w:rsidRPr="008378AF">
              <w:rPr>
                <w:bCs/>
                <w:color w:val="000000" w:themeColor="text1"/>
                <w:sz w:val="28"/>
                <w:szCs w:val="28"/>
              </w:rPr>
              <w:t>Примечание</w:t>
            </w:r>
          </w:p>
        </w:tc>
      </w:tr>
      <w:tr w:rsidR="00E96DE1" w:rsidRPr="008378AF" w14:paraId="1A43E55C" w14:textId="77777777" w:rsidTr="00E96DE1">
        <w:trPr>
          <w:jc w:val="center"/>
        </w:trPr>
        <w:tc>
          <w:tcPr>
            <w:tcW w:w="594" w:type="dxa"/>
          </w:tcPr>
          <w:p w14:paraId="02F7BD31" w14:textId="77777777" w:rsidR="00E96DE1" w:rsidRPr="008378AF" w:rsidRDefault="00E96DE1" w:rsidP="00E96DE1">
            <w:pPr>
              <w:tabs>
                <w:tab w:val="left" w:pos="851"/>
                <w:tab w:val="left" w:pos="1134"/>
              </w:tabs>
              <w:contextualSpacing/>
              <w:jc w:val="center"/>
              <w:rPr>
                <w:bCs/>
                <w:color w:val="000000" w:themeColor="text1"/>
                <w:sz w:val="28"/>
                <w:szCs w:val="28"/>
              </w:rPr>
            </w:pPr>
            <w:r w:rsidRPr="008378AF">
              <w:rPr>
                <w:bCs/>
                <w:color w:val="000000" w:themeColor="text1"/>
                <w:sz w:val="28"/>
                <w:szCs w:val="28"/>
              </w:rPr>
              <w:t>1</w:t>
            </w:r>
          </w:p>
        </w:tc>
        <w:tc>
          <w:tcPr>
            <w:tcW w:w="3931" w:type="dxa"/>
          </w:tcPr>
          <w:p w14:paraId="7521A417" w14:textId="77777777" w:rsidR="00E96DE1" w:rsidRPr="008378AF" w:rsidRDefault="00E96DE1" w:rsidP="00E96DE1">
            <w:pPr>
              <w:tabs>
                <w:tab w:val="left" w:pos="851"/>
                <w:tab w:val="left" w:pos="1134"/>
              </w:tabs>
              <w:contextualSpacing/>
              <w:jc w:val="center"/>
              <w:rPr>
                <w:bCs/>
                <w:color w:val="000000" w:themeColor="text1"/>
                <w:sz w:val="28"/>
                <w:szCs w:val="28"/>
              </w:rPr>
            </w:pPr>
            <w:r w:rsidRPr="008378AF">
              <w:rPr>
                <w:bCs/>
                <w:color w:val="000000" w:themeColor="text1"/>
                <w:sz w:val="28"/>
                <w:szCs w:val="28"/>
              </w:rPr>
              <w:t>2</w:t>
            </w:r>
          </w:p>
        </w:tc>
        <w:tc>
          <w:tcPr>
            <w:tcW w:w="3629" w:type="dxa"/>
          </w:tcPr>
          <w:p w14:paraId="26A0F567" w14:textId="77777777" w:rsidR="00E96DE1" w:rsidRPr="008378AF" w:rsidRDefault="00E96DE1" w:rsidP="00E96DE1">
            <w:pPr>
              <w:tabs>
                <w:tab w:val="left" w:pos="851"/>
                <w:tab w:val="left" w:pos="1134"/>
              </w:tabs>
              <w:contextualSpacing/>
              <w:jc w:val="center"/>
              <w:rPr>
                <w:bCs/>
                <w:color w:val="000000" w:themeColor="text1"/>
                <w:sz w:val="28"/>
                <w:szCs w:val="28"/>
              </w:rPr>
            </w:pPr>
            <w:r w:rsidRPr="008378AF">
              <w:rPr>
                <w:bCs/>
                <w:color w:val="000000" w:themeColor="text1"/>
                <w:sz w:val="28"/>
                <w:szCs w:val="28"/>
              </w:rPr>
              <w:t>3</w:t>
            </w:r>
          </w:p>
        </w:tc>
        <w:tc>
          <w:tcPr>
            <w:tcW w:w="1699" w:type="dxa"/>
          </w:tcPr>
          <w:p w14:paraId="07F34251" w14:textId="77777777" w:rsidR="00E96DE1" w:rsidRPr="008378AF" w:rsidRDefault="00E96DE1" w:rsidP="00E96DE1">
            <w:pPr>
              <w:tabs>
                <w:tab w:val="left" w:pos="851"/>
                <w:tab w:val="left" w:pos="1134"/>
              </w:tabs>
              <w:contextualSpacing/>
              <w:jc w:val="center"/>
              <w:rPr>
                <w:bCs/>
                <w:color w:val="000000" w:themeColor="text1"/>
                <w:sz w:val="28"/>
                <w:szCs w:val="28"/>
              </w:rPr>
            </w:pPr>
            <w:r w:rsidRPr="008378AF">
              <w:rPr>
                <w:bCs/>
                <w:color w:val="000000" w:themeColor="text1"/>
                <w:sz w:val="28"/>
                <w:szCs w:val="28"/>
              </w:rPr>
              <w:t>4</w:t>
            </w:r>
          </w:p>
        </w:tc>
      </w:tr>
      <w:tr w:rsidR="00E96DE1" w:rsidRPr="008378AF" w14:paraId="54A03830" w14:textId="77777777" w:rsidTr="00E96DE1">
        <w:trPr>
          <w:jc w:val="center"/>
        </w:trPr>
        <w:tc>
          <w:tcPr>
            <w:tcW w:w="594" w:type="dxa"/>
          </w:tcPr>
          <w:p w14:paraId="39C2BC49" w14:textId="77777777" w:rsidR="00E96DE1" w:rsidRPr="008378AF" w:rsidRDefault="00E96DE1" w:rsidP="00E96DE1">
            <w:pPr>
              <w:tabs>
                <w:tab w:val="left" w:pos="851"/>
                <w:tab w:val="left" w:pos="1134"/>
              </w:tabs>
              <w:contextualSpacing/>
              <w:jc w:val="center"/>
              <w:rPr>
                <w:bCs/>
                <w:color w:val="000000" w:themeColor="text1"/>
                <w:sz w:val="28"/>
                <w:szCs w:val="28"/>
              </w:rPr>
            </w:pPr>
          </w:p>
        </w:tc>
        <w:tc>
          <w:tcPr>
            <w:tcW w:w="3931" w:type="dxa"/>
          </w:tcPr>
          <w:p w14:paraId="7EBE0964" w14:textId="77777777" w:rsidR="00E96DE1" w:rsidRPr="008378AF" w:rsidRDefault="00E96DE1" w:rsidP="00E96DE1">
            <w:pPr>
              <w:tabs>
                <w:tab w:val="left" w:pos="851"/>
                <w:tab w:val="left" w:pos="1134"/>
              </w:tabs>
              <w:contextualSpacing/>
              <w:jc w:val="center"/>
              <w:rPr>
                <w:bCs/>
                <w:color w:val="000000" w:themeColor="text1"/>
                <w:sz w:val="28"/>
                <w:szCs w:val="28"/>
              </w:rPr>
            </w:pPr>
          </w:p>
        </w:tc>
        <w:tc>
          <w:tcPr>
            <w:tcW w:w="3629" w:type="dxa"/>
          </w:tcPr>
          <w:p w14:paraId="5B7B4F77" w14:textId="77777777" w:rsidR="00E96DE1" w:rsidRPr="008378AF" w:rsidRDefault="00E96DE1" w:rsidP="00E96DE1">
            <w:pPr>
              <w:tabs>
                <w:tab w:val="left" w:pos="851"/>
                <w:tab w:val="left" w:pos="1134"/>
              </w:tabs>
              <w:contextualSpacing/>
              <w:jc w:val="center"/>
              <w:rPr>
                <w:bCs/>
                <w:color w:val="000000" w:themeColor="text1"/>
                <w:sz w:val="28"/>
                <w:szCs w:val="28"/>
              </w:rPr>
            </w:pPr>
          </w:p>
        </w:tc>
        <w:tc>
          <w:tcPr>
            <w:tcW w:w="1699" w:type="dxa"/>
          </w:tcPr>
          <w:p w14:paraId="24A4781A" w14:textId="77777777" w:rsidR="00E96DE1" w:rsidRPr="008378AF" w:rsidRDefault="00E96DE1" w:rsidP="00E96DE1">
            <w:pPr>
              <w:tabs>
                <w:tab w:val="left" w:pos="851"/>
                <w:tab w:val="left" w:pos="1134"/>
              </w:tabs>
              <w:contextualSpacing/>
              <w:jc w:val="center"/>
              <w:rPr>
                <w:bCs/>
                <w:color w:val="000000" w:themeColor="text1"/>
                <w:sz w:val="28"/>
                <w:szCs w:val="28"/>
              </w:rPr>
            </w:pPr>
          </w:p>
        </w:tc>
      </w:tr>
    </w:tbl>
    <w:p w14:paraId="219872DD" w14:textId="463C2B10" w:rsidR="00E96DE1" w:rsidRPr="008378AF" w:rsidRDefault="00E96DE1" w:rsidP="00E96DE1">
      <w:pPr>
        <w:tabs>
          <w:tab w:val="left" w:pos="851"/>
          <w:tab w:val="left" w:pos="1134"/>
        </w:tabs>
        <w:spacing w:after="0" w:line="240" w:lineRule="auto"/>
        <w:jc w:val="both"/>
        <w:rPr>
          <w:rFonts w:ascii="Times New Roman" w:hAnsi="Times New Roman"/>
          <w:color w:val="000000" w:themeColor="text1"/>
          <w:sz w:val="28"/>
          <w:szCs w:val="28"/>
        </w:rPr>
      </w:pPr>
    </w:p>
    <w:p w14:paraId="707B5190" w14:textId="77777777" w:rsidR="00E96DE1" w:rsidRPr="008378AF" w:rsidRDefault="00E96DE1" w:rsidP="00E96DE1">
      <w:pPr>
        <w:tabs>
          <w:tab w:val="left" w:pos="851"/>
          <w:tab w:val="left" w:pos="1134"/>
        </w:tabs>
        <w:spacing w:after="0" w:line="240" w:lineRule="auto"/>
        <w:ind w:firstLine="709"/>
        <w:jc w:val="both"/>
        <w:rPr>
          <w:rFonts w:ascii="Times New Roman" w:hAnsi="Times New Roman"/>
          <w:color w:val="000000" w:themeColor="text1"/>
          <w:sz w:val="28"/>
          <w:szCs w:val="28"/>
        </w:rPr>
      </w:pPr>
      <w:r w:rsidRPr="008378AF">
        <w:rPr>
          <w:rFonts w:ascii="Times New Roman" w:hAnsi="Times New Roman"/>
          <w:color w:val="000000" w:themeColor="text1"/>
          <w:sz w:val="28"/>
          <w:szCs w:val="28"/>
        </w:rPr>
        <w:t xml:space="preserve">Примечание: </w:t>
      </w:r>
    </w:p>
    <w:p w14:paraId="45F4F3E1" w14:textId="1429AE13" w:rsidR="00E96DE1" w:rsidRPr="008378AF" w:rsidRDefault="00E96DE1" w:rsidP="00E96DE1">
      <w:pPr>
        <w:spacing w:after="0" w:line="240" w:lineRule="auto"/>
        <w:ind w:firstLine="709"/>
        <w:jc w:val="both"/>
        <w:rPr>
          <w:rFonts w:ascii="Times New Roman" w:hAnsi="Times New Roman"/>
          <w:color w:val="000000" w:themeColor="text1"/>
          <w:sz w:val="28"/>
          <w:szCs w:val="28"/>
        </w:rPr>
      </w:pPr>
      <w:r w:rsidRPr="008378AF">
        <w:rPr>
          <w:rFonts w:ascii="Times New Roman" w:hAnsi="Times New Roman"/>
          <w:color w:val="000000" w:themeColor="text1"/>
          <w:sz w:val="28"/>
          <w:szCs w:val="28"/>
        </w:rPr>
        <w:t>в графе 1 «№» указывается порядковый номер;</w:t>
      </w:r>
    </w:p>
    <w:p w14:paraId="613CCE3C" w14:textId="77777777" w:rsidR="00E96DE1" w:rsidRPr="008378AF" w:rsidRDefault="00E96DE1" w:rsidP="00E96DE1">
      <w:pPr>
        <w:spacing w:after="0" w:line="240" w:lineRule="auto"/>
        <w:ind w:firstLine="709"/>
        <w:jc w:val="both"/>
        <w:rPr>
          <w:rFonts w:ascii="Times New Roman" w:hAnsi="Times New Roman"/>
          <w:color w:val="000000" w:themeColor="text1"/>
          <w:sz w:val="28"/>
          <w:szCs w:val="28"/>
        </w:rPr>
      </w:pPr>
      <w:r w:rsidRPr="008378AF">
        <w:rPr>
          <w:rFonts w:ascii="Times New Roman" w:hAnsi="Times New Roman"/>
          <w:color w:val="000000" w:themeColor="text1"/>
          <w:sz w:val="28"/>
          <w:szCs w:val="28"/>
        </w:rPr>
        <w:t>в графе 2 «Описание раскрытия показателей налогового, бухгалтерского регистра и первичных документов на дату заявления для вступления в горизонтальный мониторинг» налогоплательщиком заполняются показатели, представленные на дату заявления для вступления в горизонтальный мониторинг;</w:t>
      </w:r>
    </w:p>
    <w:p w14:paraId="74C0C948" w14:textId="77777777" w:rsidR="00E96DE1" w:rsidRPr="008378AF" w:rsidRDefault="00E96DE1" w:rsidP="00E96DE1">
      <w:pPr>
        <w:spacing w:after="0" w:line="240" w:lineRule="auto"/>
        <w:ind w:firstLine="709"/>
        <w:jc w:val="both"/>
        <w:rPr>
          <w:rFonts w:ascii="Times New Roman" w:hAnsi="Times New Roman"/>
          <w:color w:val="000000" w:themeColor="text1"/>
          <w:sz w:val="28"/>
          <w:szCs w:val="28"/>
        </w:rPr>
      </w:pPr>
      <w:r w:rsidRPr="008378AF">
        <w:rPr>
          <w:rFonts w:ascii="Times New Roman" w:hAnsi="Times New Roman"/>
          <w:color w:val="000000" w:themeColor="text1"/>
          <w:sz w:val="28"/>
          <w:szCs w:val="28"/>
        </w:rPr>
        <w:t xml:space="preserve">в графе 3 «Изменения и дополнения раскрытия показателей налогового регистра, бухгалтерского регистра и первичных документов после подписания Соглашения о горизонтальном мониторинге» налогоплательщиком заполняются внесенные изменения и дополнения в показатели, указанные в графе 2; </w:t>
      </w:r>
    </w:p>
    <w:p w14:paraId="22F6C82B" w14:textId="77777777" w:rsidR="00A86E8D" w:rsidRDefault="00E96DE1" w:rsidP="00A86E8D">
      <w:pPr>
        <w:spacing w:after="0" w:line="240" w:lineRule="auto"/>
        <w:ind w:firstLine="709"/>
        <w:jc w:val="both"/>
        <w:rPr>
          <w:rFonts w:ascii="Times New Roman" w:hAnsi="Times New Roman"/>
          <w:color w:val="000000" w:themeColor="text1"/>
          <w:sz w:val="28"/>
          <w:szCs w:val="28"/>
        </w:rPr>
      </w:pPr>
      <w:r w:rsidRPr="008378AF">
        <w:rPr>
          <w:rFonts w:ascii="Times New Roman" w:hAnsi="Times New Roman"/>
          <w:color w:val="000000" w:themeColor="text1"/>
          <w:sz w:val="28"/>
          <w:szCs w:val="28"/>
        </w:rPr>
        <w:t>в графе 4 «Примечание» налогоплательщиком заполняются обоснование и причины внесения изменений и дополнений в раскрытие показателей.</w:t>
      </w:r>
    </w:p>
    <w:p w14:paraId="44C77507" w14:textId="7C93929C" w:rsidR="00CF1BC1" w:rsidRPr="00D772A1" w:rsidRDefault="00CF1BC1" w:rsidP="00D772A1">
      <w:pPr>
        <w:rPr>
          <w:rFonts w:ascii="Times New Roman" w:eastAsia="Times New Roman" w:hAnsi="Times New Roman"/>
          <w:bCs/>
          <w:sz w:val="28"/>
          <w:szCs w:val="28"/>
          <w:bdr w:val="none" w:sz="0" w:space="0" w:color="auto" w:frame="1"/>
          <w:lang w:val="kk-KZ" w:eastAsia="ru-RU"/>
        </w:rPr>
      </w:pPr>
    </w:p>
    <w:sectPr w:rsidR="00CF1BC1" w:rsidRPr="00D772A1" w:rsidSect="00656D25">
      <w:headerReference w:type="even" r:id="rId8"/>
      <w:headerReference w:type="default" r:id="rId9"/>
      <w:footerReference w:type="even" r:id="rId10"/>
      <w:footerReference w:type="default" r:id="rId11"/>
      <w:headerReference w:type="first" r:id="rId12"/>
      <w:footerReference w:type="first" r:id="rId13"/>
      <w:pgSz w:w="11906" w:h="16838"/>
      <w:pgMar w:top="1418" w:right="851" w:bottom="1418" w:left="1418" w:header="709" w:footer="709" w:gutter="0"/>
      <w:pgNumType w:start="439"/>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10EC9A" w16cex:dateUtc="2025-07-03T06:48:00Z"/>
  <w16cex:commentExtensible w16cex:durableId="2C1F6799" w16cex:dateUtc="2025-07-14T06:25:00Z"/>
  <w16cex:commentExtensible w16cex:durableId="2C1F67E5" w16cex:dateUtc="2025-07-14T06:26:00Z"/>
  <w16cex:commentExtensible w16cex:durableId="2C1F6987" w16cex:dateUtc="2025-07-14T06:33:00Z"/>
  <w16cex:commentExtensible w16cex:durableId="2C1F6A02" w16cex:dateUtc="2025-07-14T06: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458B4A" w16cid:durableId="2C10EC9A"/>
  <w16cid:commentId w16cid:paraId="0BAFE575" w16cid:durableId="2C1F66E1"/>
  <w16cid:commentId w16cid:paraId="6BC185C4" w16cid:durableId="2C10E484"/>
  <w16cid:commentId w16cid:paraId="0C7216C5" w16cid:durableId="2C1F66E3"/>
  <w16cid:commentId w16cid:paraId="7A35A457" w16cid:durableId="2C10E485"/>
  <w16cid:commentId w16cid:paraId="47B64D5B" w16cid:durableId="2C1F66E5"/>
  <w16cid:commentId w16cid:paraId="5D4A5446" w16cid:durableId="2C1F66E6"/>
  <w16cid:commentId w16cid:paraId="6BE1857D" w16cid:durableId="2C1F66E7"/>
  <w16cid:commentId w16cid:paraId="76EE8C6C" w16cid:durableId="2C10E486"/>
  <w16cid:commentId w16cid:paraId="6A1A5A64" w16cid:durableId="2C1F66E9"/>
  <w16cid:commentId w16cid:paraId="388DFDF3" w16cid:durableId="2C10E487"/>
  <w16cid:commentId w16cid:paraId="5F55F90E" w16cid:durableId="2C1F66EB"/>
  <w16cid:commentId w16cid:paraId="3A5430B7" w16cid:durableId="2C10E488"/>
  <w16cid:commentId w16cid:paraId="3F1966EB" w16cid:durableId="2C1F66ED"/>
  <w16cid:commentId w16cid:paraId="4ADDA35D" w16cid:durableId="2C10E489"/>
  <w16cid:commentId w16cid:paraId="6324A6D6" w16cid:durableId="2C1F66EF"/>
  <w16cid:commentId w16cid:paraId="33D0FA2E" w16cid:durableId="2C10E48A"/>
  <w16cid:commentId w16cid:paraId="4E5DE542" w16cid:durableId="2C1F66F1"/>
  <w16cid:commentId w16cid:paraId="731A96EB" w16cid:durableId="2C10E48B"/>
  <w16cid:commentId w16cid:paraId="3E896A30" w16cid:durableId="2C1F66F3"/>
  <w16cid:commentId w16cid:paraId="5E1C97E6" w16cid:durableId="2C10E48C"/>
  <w16cid:commentId w16cid:paraId="1992CA68" w16cid:durableId="2C1F66F5"/>
  <w16cid:commentId w16cid:paraId="09FC4D5E" w16cid:durableId="2C10E48D"/>
  <w16cid:commentId w16cid:paraId="13A9B967" w16cid:durableId="2C1F66F7"/>
  <w16cid:commentId w16cid:paraId="2F30B776" w16cid:durableId="2C10E48E"/>
  <w16cid:commentId w16cid:paraId="63126FDB" w16cid:durableId="2C1F66F9"/>
  <w16cid:commentId w16cid:paraId="7AFAF910" w16cid:durableId="2C10E48F"/>
  <w16cid:commentId w16cid:paraId="64F9E819" w16cid:durableId="2C1F66FB"/>
  <w16cid:commentId w16cid:paraId="0DD43959" w16cid:durableId="2C10E490"/>
  <w16cid:commentId w16cid:paraId="0394ACC7" w16cid:durableId="2C1F66FD"/>
  <w16cid:commentId w16cid:paraId="21A8B212" w16cid:durableId="2C10E491"/>
  <w16cid:commentId w16cid:paraId="0669534A" w16cid:durableId="2C1F66FF"/>
  <w16cid:commentId w16cid:paraId="5FC432DB" w16cid:durableId="2C10E492"/>
  <w16cid:commentId w16cid:paraId="10EC6EF1" w16cid:durableId="2C1F6701"/>
  <w16cid:commentId w16cid:paraId="42DF853F" w16cid:durableId="2C1F6799"/>
  <w16cid:commentId w16cid:paraId="04DFDEFE" w16cid:durableId="2C10E493"/>
  <w16cid:commentId w16cid:paraId="6C9C1106" w16cid:durableId="2C1F6703"/>
  <w16cid:commentId w16cid:paraId="5E7F0C18" w16cid:durableId="2C1F67E5"/>
  <w16cid:commentId w16cid:paraId="30BB1317" w16cid:durableId="2C1F6704"/>
  <w16cid:commentId w16cid:paraId="126D4E60" w16cid:durableId="2C1F6705"/>
  <w16cid:commentId w16cid:paraId="566EEFFD" w16cid:durableId="2C1F6706"/>
  <w16cid:commentId w16cid:paraId="66C775FD" w16cid:durableId="2C10E494"/>
  <w16cid:commentId w16cid:paraId="2FC4D734" w16cid:durableId="2C1F6708"/>
  <w16cid:commentId w16cid:paraId="28E18FD5" w16cid:durableId="2C10E495"/>
  <w16cid:commentId w16cid:paraId="426840C1" w16cid:durableId="2C1F670A"/>
  <w16cid:commentId w16cid:paraId="58103CCA" w16cid:durableId="2C1F670B"/>
  <w16cid:commentId w16cid:paraId="4C0AC28E" w16cid:durableId="2C10E496"/>
  <w16cid:commentId w16cid:paraId="03AC854E" w16cid:durableId="2C1F670D"/>
  <w16cid:commentId w16cid:paraId="697D48A2" w16cid:durableId="2C10E497"/>
  <w16cid:commentId w16cid:paraId="15051746" w16cid:durableId="2C1F670F"/>
  <w16cid:commentId w16cid:paraId="6A71029D" w16cid:durableId="2C10E498"/>
  <w16cid:commentId w16cid:paraId="4A10B3D4" w16cid:durableId="2C1F6711"/>
  <w16cid:commentId w16cid:paraId="0968F2D9" w16cid:durableId="2C10E499"/>
  <w16cid:commentId w16cid:paraId="42B5E54C" w16cid:durableId="2C1F6713"/>
  <w16cid:commentId w16cid:paraId="4B5CA142" w16cid:durableId="2C10E49A"/>
  <w16cid:commentId w16cid:paraId="0693A670" w16cid:durableId="2C1F6715"/>
  <w16cid:commentId w16cid:paraId="1B7A6B2D" w16cid:durableId="2C10E49B"/>
  <w16cid:commentId w16cid:paraId="16B55346" w16cid:durableId="2C1F6717"/>
  <w16cid:commentId w16cid:paraId="426E59F7" w16cid:durableId="2C10E49C"/>
  <w16cid:commentId w16cid:paraId="3B3BE993" w16cid:durableId="2C1F6719"/>
  <w16cid:commentId w16cid:paraId="1E7E308C" w16cid:durableId="2C10E49D"/>
  <w16cid:commentId w16cid:paraId="6915852B" w16cid:durableId="2C1F671B"/>
  <w16cid:commentId w16cid:paraId="6A194033" w16cid:durableId="2C10E49E"/>
  <w16cid:commentId w16cid:paraId="4F43E6CF" w16cid:durableId="2C1F671D"/>
  <w16cid:commentId w16cid:paraId="65C0E075" w16cid:durableId="2C10E49F"/>
  <w16cid:commentId w16cid:paraId="488BA6A3" w16cid:durableId="2C1F671F"/>
  <w16cid:commentId w16cid:paraId="336FD2FA" w16cid:durableId="2C10E4A0"/>
  <w16cid:commentId w16cid:paraId="7C1EB0A5" w16cid:durableId="2C1F6721"/>
  <w16cid:commentId w16cid:paraId="63FD9EEE" w16cid:durableId="2C10E4A1"/>
  <w16cid:commentId w16cid:paraId="0512D7E2" w16cid:durableId="2C1F6723"/>
  <w16cid:commentId w16cid:paraId="13C6EFB3" w16cid:durableId="2C10E4A2"/>
  <w16cid:commentId w16cid:paraId="6C34FFAB" w16cid:durableId="2C1F6725"/>
  <w16cid:commentId w16cid:paraId="51E65455" w16cid:durableId="2C10E4A3"/>
  <w16cid:commentId w16cid:paraId="346417E0" w16cid:durableId="2C1F6727"/>
  <w16cid:commentId w16cid:paraId="0C3E2476" w16cid:durableId="2C10E4A4"/>
  <w16cid:commentId w16cid:paraId="55FBAD76" w16cid:durableId="2C1F6729"/>
  <w16cid:commentId w16cid:paraId="607B766B" w16cid:durableId="2C1F6987"/>
  <w16cid:commentId w16cid:paraId="4C21D5CA" w16cid:durableId="2C1F6A02"/>
  <w16cid:commentId w16cid:paraId="470985B4" w16cid:durableId="2C10E4A5"/>
  <w16cid:commentId w16cid:paraId="2EBFE288" w16cid:durableId="2C1F672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AD1809" w14:textId="77777777" w:rsidR="00CE4E16" w:rsidRDefault="00CE4E16" w:rsidP="009E3EC4">
      <w:pPr>
        <w:spacing w:after="0" w:line="240" w:lineRule="auto"/>
      </w:pPr>
      <w:r>
        <w:separator/>
      </w:r>
    </w:p>
  </w:endnote>
  <w:endnote w:type="continuationSeparator" w:id="0">
    <w:p w14:paraId="25ACFD6B" w14:textId="77777777" w:rsidR="00CE4E16" w:rsidRDefault="00CE4E16" w:rsidP="009E3E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imesNewRomanPSMT">
    <w:altName w:val="Calibri"/>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BC40D" w14:textId="77777777" w:rsidR="003B5E6C" w:rsidRDefault="003B5E6C">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DAB5E" w14:textId="77777777" w:rsidR="003B5E6C" w:rsidRDefault="003B5E6C">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6E195" w14:textId="77777777" w:rsidR="003B5E6C" w:rsidRDefault="003B5E6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C1C5D2" w14:textId="77777777" w:rsidR="00CE4E16" w:rsidRDefault="00CE4E16" w:rsidP="009E3EC4">
      <w:pPr>
        <w:spacing w:after="0" w:line="240" w:lineRule="auto"/>
      </w:pPr>
      <w:r>
        <w:separator/>
      </w:r>
    </w:p>
  </w:footnote>
  <w:footnote w:type="continuationSeparator" w:id="0">
    <w:p w14:paraId="13DA78E9" w14:textId="77777777" w:rsidR="00CE4E16" w:rsidRDefault="00CE4E16" w:rsidP="009E3E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A2ADD" w14:textId="77777777" w:rsidR="003B5E6C" w:rsidRDefault="003B5E6C">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8"/>
        <w:szCs w:val="28"/>
      </w:rPr>
      <w:id w:val="-300848109"/>
      <w:docPartObj>
        <w:docPartGallery w:val="Page Numbers (Top of Page)"/>
        <w:docPartUnique/>
      </w:docPartObj>
    </w:sdtPr>
    <w:sdtEndPr/>
    <w:sdtContent>
      <w:p w14:paraId="2D27DE70" w14:textId="41BAA056" w:rsidR="003A2DAA" w:rsidRPr="005D0A12" w:rsidRDefault="003A2DAA">
        <w:pPr>
          <w:pStyle w:val="a8"/>
          <w:jc w:val="center"/>
          <w:rPr>
            <w:rFonts w:ascii="Times New Roman" w:hAnsi="Times New Roman" w:cs="Times New Roman"/>
            <w:sz w:val="28"/>
            <w:szCs w:val="28"/>
          </w:rPr>
        </w:pPr>
        <w:r w:rsidRPr="005D0A12">
          <w:rPr>
            <w:rFonts w:ascii="Times New Roman" w:hAnsi="Times New Roman" w:cs="Times New Roman"/>
            <w:sz w:val="28"/>
            <w:szCs w:val="28"/>
          </w:rPr>
          <w:fldChar w:fldCharType="begin"/>
        </w:r>
        <w:r w:rsidRPr="005D0A12">
          <w:rPr>
            <w:rFonts w:ascii="Times New Roman" w:hAnsi="Times New Roman" w:cs="Times New Roman"/>
            <w:sz w:val="28"/>
            <w:szCs w:val="28"/>
          </w:rPr>
          <w:instrText>PAGE   \* MERGEFORMAT</w:instrText>
        </w:r>
        <w:r w:rsidRPr="005D0A12">
          <w:rPr>
            <w:rFonts w:ascii="Times New Roman" w:hAnsi="Times New Roman" w:cs="Times New Roman"/>
            <w:sz w:val="28"/>
            <w:szCs w:val="28"/>
          </w:rPr>
          <w:fldChar w:fldCharType="separate"/>
        </w:r>
        <w:r w:rsidR="00656D25">
          <w:rPr>
            <w:rFonts w:ascii="Times New Roman" w:hAnsi="Times New Roman" w:cs="Times New Roman"/>
            <w:noProof/>
            <w:sz w:val="28"/>
            <w:szCs w:val="28"/>
          </w:rPr>
          <w:t>439</w:t>
        </w:r>
        <w:r w:rsidRPr="005D0A12">
          <w:rPr>
            <w:rFonts w:ascii="Times New Roman" w:hAnsi="Times New Roman" w:cs="Times New Roman"/>
            <w:sz w:val="28"/>
            <w:szCs w:val="28"/>
          </w:rPr>
          <w:fldChar w:fldCharType="end"/>
        </w:r>
      </w:p>
      <w:bookmarkStart w:id="13" w:name="_GoBack" w:displacedByCustomXml="next"/>
      <w:bookmarkEnd w:id="13" w:displacedByCustomXml="next"/>
    </w:sdtContent>
  </w:sdt>
  <w:p w14:paraId="6D8D2CA7" w14:textId="77777777" w:rsidR="003A2DAA" w:rsidRDefault="003A2DAA">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AEFA4" w14:textId="77777777" w:rsidR="003B5E6C" w:rsidRDefault="003B5E6C">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19B2"/>
    <w:multiLevelType w:val="multilevel"/>
    <w:tmpl w:val="77D6D05E"/>
    <w:lvl w:ilvl="0">
      <w:start w:val="3"/>
      <w:numFmt w:val="decimal"/>
      <w:lvlText w:val="%1."/>
      <w:lvlJc w:val="left"/>
      <w:pPr>
        <w:ind w:left="432" w:hanging="432"/>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15:restartNumberingAfterBreak="0">
    <w:nsid w:val="020B7BED"/>
    <w:multiLevelType w:val="hybridMultilevel"/>
    <w:tmpl w:val="0F44E76C"/>
    <w:lvl w:ilvl="0" w:tplc="E0C44E74">
      <w:start w:val="1"/>
      <w:numFmt w:val="bullet"/>
      <w:lvlText w:val=""/>
      <w:lvlJc w:val="left"/>
      <w:pPr>
        <w:ind w:left="720" w:hanging="360"/>
      </w:pPr>
      <w:rPr>
        <w:rFonts w:ascii="Times New Roman" w:hAnsi="Times New Roman"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385190"/>
    <w:multiLevelType w:val="multilevel"/>
    <w:tmpl w:val="EABA9ED0"/>
    <w:lvl w:ilvl="0">
      <w:start w:val="1"/>
      <w:numFmt w:val="decimal"/>
      <w:lvlText w:val="%1."/>
      <w:lvlJc w:val="left"/>
      <w:pPr>
        <w:ind w:left="113" w:hanging="113"/>
      </w:pPr>
      <w:rPr>
        <w:rFonts w:hint="default"/>
      </w:rPr>
    </w:lvl>
    <w:lvl w:ilvl="1">
      <w:start w:val="1"/>
      <w:numFmt w:val="decimal"/>
      <w:lvlText w:val="%1.%2."/>
      <w:lvlJc w:val="left"/>
      <w:pPr>
        <w:ind w:left="792" w:hanging="432"/>
      </w:pPr>
      <w:rPr>
        <w:rFonts w:cs="Times New Roman" w:hint="default"/>
      </w:rPr>
    </w:lvl>
    <w:lvl w:ilvl="2">
      <w:start w:val="1"/>
      <w:numFmt w:val="decimal"/>
      <w:lvlText w:val="%3.2."/>
      <w:lvlJc w:val="left"/>
      <w:pPr>
        <w:ind w:left="206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0A772551"/>
    <w:multiLevelType w:val="multilevel"/>
    <w:tmpl w:val="7BD2BCD4"/>
    <w:lvl w:ilvl="0">
      <w:start w:val="3"/>
      <w:numFmt w:val="decimal"/>
      <w:lvlText w:val="%1"/>
      <w:lvlJc w:val="left"/>
      <w:pPr>
        <w:ind w:left="375" w:hanging="375"/>
      </w:pPr>
      <w:rPr>
        <w:rFonts w:hint="default"/>
      </w:rPr>
    </w:lvl>
    <w:lvl w:ilvl="1">
      <w:start w:val="3"/>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0C413B93"/>
    <w:multiLevelType w:val="hybridMultilevel"/>
    <w:tmpl w:val="4CDE3426"/>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CB10468"/>
    <w:multiLevelType w:val="hybridMultilevel"/>
    <w:tmpl w:val="C950768C"/>
    <w:lvl w:ilvl="0" w:tplc="65DE598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1B8B6282"/>
    <w:multiLevelType w:val="hybridMultilevel"/>
    <w:tmpl w:val="4CD4F9CE"/>
    <w:lvl w:ilvl="0" w:tplc="C2F4AD34">
      <w:start w:val="1"/>
      <w:numFmt w:val="decimal"/>
      <w:lvlText w:val="%1)"/>
      <w:lvlJc w:val="left"/>
      <w:pPr>
        <w:ind w:left="1057" w:hanging="360"/>
      </w:pPr>
      <w:rPr>
        <w:rFonts w:hint="default"/>
      </w:rPr>
    </w:lvl>
    <w:lvl w:ilvl="1" w:tplc="04190019" w:tentative="1">
      <w:start w:val="1"/>
      <w:numFmt w:val="lowerLetter"/>
      <w:lvlText w:val="%2."/>
      <w:lvlJc w:val="left"/>
      <w:pPr>
        <w:ind w:left="1777" w:hanging="360"/>
      </w:pPr>
    </w:lvl>
    <w:lvl w:ilvl="2" w:tplc="0419001B" w:tentative="1">
      <w:start w:val="1"/>
      <w:numFmt w:val="lowerRoman"/>
      <w:lvlText w:val="%3."/>
      <w:lvlJc w:val="right"/>
      <w:pPr>
        <w:ind w:left="2497" w:hanging="180"/>
      </w:pPr>
    </w:lvl>
    <w:lvl w:ilvl="3" w:tplc="0419000F" w:tentative="1">
      <w:start w:val="1"/>
      <w:numFmt w:val="decimal"/>
      <w:lvlText w:val="%4."/>
      <w:lvlJc w:val="left"/>
      <w:pPr>
        <w:ind w:left="3217" w:hanging="360"/>
      </w:pPr>
    </w:lvl>
    <w:lvl w:ilvl="4" w:tplc="04190019" w:tentative="1">
      <w:start w:val="1"/>
      <w:numFmt w:val="lowerLetter"/>
      <w:lvlText w:val="%5."/>
      <w:lvlJc w:val="left"/>
      <w:pPr>
        <w:ind w:left="3937" w:hanging="360"/>
      </w:pPr>
    </w:lvl>
    <w:lvl w:ilvl="5" w:tplc="0419001B" w:tentative="1">
      <w:start w:val="1"/>
      <w:numFmt w:val="lowerRoman"/>
      <w:lvlText w:val="%6."/>
      <w:lvlJc w:val="right"/>
      <w:pPr>
        <w:ind w:left="4657" w:hanging="180"/>
      </w:pPr>
    </w:lvl>
    <w:lvl w:ilvl="6" w:tplc="0419000F" w:tentative="1">
      <w:start w:val="1"/>
      <w:numFmt w:val="decimal"/>
      <w:lvlText w:val="%7."/>
      <w:lvlJc w:val="left"/>
      <w:pPr>
        <w:ind w:left="5377" w:hanging="360"/>
      </w:pPr>
    </w:lvl>
    <w:lvl w:ilvl="7" w:tplc="04190019" w:tentative="1">
      <w:start w:val="1"/>
      <w:numFmt w:val="lowerLetter"/>
      <w:lvlText w:val="%8."/>
      <w:lvlJc w:val="left"/>
      <w:pPr>
        <w:ind w:left="6097" w:hanging="360"/>
      </w:pPr>
    </w:lvl>
    <w:lvl w:ilvl="8" w:tplc="0419001B" w:tentative="1">
      <w:start w:val="1"/>
      <w:numFmt w:val="lowerRoman"/>
      <w:lvlText w:val="%9."/>
      <w:lvlJc w:val="right"/>
      <w:pPr>
        <w:ind w:left="6817" w:hanging="180"/>
      </w:pPr>
    </w:lvl>
  </w:abstractNum>
  <w:abstractNum w:abstractNumId="7" w15:restartNumberingAfterBreak="0">
    <w:nsid w:val="207C6744"/>
    <w:multiLevelType w:val="hybridMultilevel"/>
    <w:tmpl w:val="D5B89E30"/>
    <w:lvl w:ilvl="0" w:tplc="E0C44E74">
      <w:start w:val="1"/>
      <w:numFmt w:val="bullet"/>
      <w:lvlText w:val=""/>
      <w:lvlJc w:val="left"/>
      <w:pPr>
        <w:ind w:left="720" w:hanging="360"/>
      </w:pPr>
      <w:rPr>
        <w:rFonts w:ascii="Times New Roman" w:hAnsi="Times New Roman"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6B06196"/>
    <w:multiLevelType w:val="hybridMultilevel"/>
    <w:tmpl w:val="F312C0B4"/>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A1352FA"/>
    <w:multiLevelType w:val="hybridMultilevel"/>
    <w:tmpl w:val="0CFC9306"/>
    <w:lvl w:ilvl="0" w:tplc="E0C44E74">
      <w:start w:val="1"/>
      <w:numFmt w:val="bullet"/>
      <w:lvlText w:val=""/>
      <w:lvlJc w:val="left"/>
      <w:pPr>
        <w:ind w:left="795" w:hanging="360"/>
      </w:pPr>
      <w:rPr>
        <w:rFonts w:ascii="Times New Roman" w:hAnsi="Times New Roman" w:hint="default"/>
        <w:b w:val="0"/>
        <w:i w:val="0"/>
        <w:sz w:val="28"/>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0" w15:restartNumberingAfterBreak="0">
    <w:nsid w:val="2C433CBB"/>
    <w:multiLevelType w:val="hybridMultilevel"/>
    <w:tmpl w:val="3306DC4C"/>
    <w:lvl w:ilvl="0" w:tplc="04190011">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30D46F52"/>
    <w:multiLevelType w:val="hybridMultilevel"/>
    <w:tmpl w:val="DC0E9070"/>
    <w:lvl w:ilvl="0" w:tplc="CF6AD024">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B6F2723"/>
    <w:multiLevelType w:val="hybridMultilevel"/>
    <w:tmpl w:val="48F65F28"/>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0B863E2"/>
    <w:multiLevelType w:val="multilevel"/>
    <w:tmpl w:val="4134F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CC4A0F"/>
    <w:multiLevelType w:val="hybridMultilevel"/>
    <w:tmpl w:val="CACEEA6E"/>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4D76500"/>
    <w:multiLevelType w:val="hybridMultilevel"/>
    <w:tmpl w:val="2652785A"/>
    <w:lvl w:ilvl="0" w:tplc="030664B6">
      <w:start w:val="1"/>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6" w15:restartNumberingAfterBreak="0">
    <w:nsid w:val="67230478"/>
    <w:multiLevelType w:val="hybridMultilevel"/>
    <w:tmpl w:val="BF6AD2B4"/>
    <w:lvl w:ilvl="0" w:tplc="CD96727E">
      <w:start w:val="1"/>
      <w:numFmt w:val="decimal"/>
      <w:lvlText w:val="%1."/>
      <w:lvlJc w:val="left"/>
      <w:pPr>
        <w:ind w:left="1069" w:hanging="360"/>
      </w:pPr>
      <w:rPr>
        <w:rFonts w:ascii="Times New Roman" w:hAnsi="Times New Roman" w:cs="Times New Roman"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6EAE5B8A"/>
    <w:multiLevelType w:val="hybridMultilevel"/>
    <w:tmpl w:val="3306DC4C"/>
    <w:lvl w:ilvl="0" w:tplc="04190011">
      <w:start w:val="1"/>
      <w:numFmt w:val="decimal"/>
      <w:lvlText w:val="%1)"/>
      <w:lvlJc w:val="left"/>
      <w:pPr>
        <w:ind w:left="643"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78F21EFF"/>
    <w:multiLevelType w:val="hybridMultilevel"/>
    <w:tmpl w:val="3DA42F36"/>
    <w:lvl w:ilvl="0" w:tplc="7E3AD84E">
      <w:start w:val="1"/>
      <w:numFmt w:val="decimal"/>
      <w:lvlText w:val="%1."/>
      <w:lvlJc w:val="left"/>
      <w:pPr>
        <w:ind w:left="720" w:hanging="360"/>
      </w:pPr>
      <w:rPr>
        <w:rFonts w:ascii="Times New Roman" w:hAnsi="Times New Roman" w:cs="Times New Roman"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F36040A"/>
    <w:multiLevelType w:val="hybridMultilevel"/>
    <w:tmpl w:val="B1382EE8"/>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14"/>
  </w:num>
  <w:num w:numId="3">
    <w:abstractNumId w:val="11"/>
  </w:num>
  <w:num w:numId="4">
    <w:abstractNumId w:val="4"/>
  </w:num>
  <w:num w:numId="5">
    <w:abstractNumId w:val="12"/>
  </w:num>
  <w:num w:numId="6">
    <w:abstractNumId w:val="8"/>
  </w:num>
  <w:num w:numId="7">
    <w:abstractNumId w:val="1"/>
  </w:num>
  <w:num w:numId="8">
    <w:abstractNumId w:val="9"/>
  </w:num>
  <w:num w:numId="9">
    <w:abstractNumId w:val="7"/>
  </w:num>
  <w:num w:numId="10">
    <w:abstractNumId w:val="6"/>
  </w:num>
  <w:num w:numId="11">
    <w:abstractNumId w:val="2"/>
  </w:num>
  <w:num w:numId="12">
    <w:abstractNumId w:val="0"/>
  </w:num>
  <w:num w:numId="13">
    <w:abstractNumId w:val="5"/>
  </w:num>
  <w:num w:numId="14">
    <w:abstractNumId w:val="10"/>
  </w:num>
  <w:num w:numId="15">
    <w:abstractNumId w:val="17"/>
  </w:num>
  <w:num w:numId="16">
    <w:abstractNumId w:val="15"/>
  </w:num>
  <w:num w:numId="17">
    <w:abstractNumId w:val="16"/>
  </w:num>
  <w:num w:numId="18">
    <w:abstractNumId w:val="18"/>
  </w:num>
  <w:num w:numId="19">
    <w:abstractNumId w:val="3"/>
  </w:num>
  <w:num w:numId="2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proofState w:grammar="clean"/>
  <w:defaultTabStop w:val="17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364"/>
    <w:rsid w:val="000007E9"/>
    <w:rsid w:val="00000C4F"/>
    <w:rsid w:val="0000310D"/>
    <w:rsid w:val="000107BC"/>
    <w:rsid w:val="000160F7"/>
    <w:rsid w:val="000204F1"/>
    <w:rsid w:val="00022AB3"/>
    <w:rsid w:val="000316B7"/>
    <w:rsid w:val="000332FC"/>
    <w:rsid w:val="000352DF"/>
    <w:rsid w:val="00040296"/>
    <w:rsid w:val="00051B88"/>
    <w:rsid w:val="00061637"/>
    <w:rsid w:val="000629B7"/>
    <w:rsid w:val="00063356"/>
    <w:rsid w:val="000B0C11"/>
    <w:rsid w:val="000B4A81"/>
    <w:rsid w:val="000C06E0"/>
    <w:rsid w:val="000C39AA"/>
    <w:rsid w:val="000C5E6E"/>
    <w:rsid w:val="000D389D"/>
    <w:rsid w:val="000E49A5"/>
    <w:rsid w:val="000F1D8C"/>
    <w:rsid w:val="000F52C3"/>
    <w:rsid w:val="000F67FE"/>
    <w:rsid w:val="001118B8"/>
    <w:rsid w:val="001131C0"/>
    <w:rsid w:val="0013704E"/>
    <w:rsid w:val="00141773"/>
    <w:rsid w:val="001423D6"/>
    <w:rsid w:val="00143DF5"/>
    <w:rsid w:val="00155757"/>
    <w:rsid w:val="001572C8"/>
    <w:rsid w:val="001634EE"/>
    <w:rsid w:val="00165918"/>
    <w:rsid w:val="001867D4"/>
    <w:rsid w:val="001A30C9"/>
    <w:rsid w:val="001B1753"/>
    <w:rsid w:val="001B1D78"/>
    <w:rsid w:val="001B416F"/>
    <w:rsid w:val="001B44F2"/>
    <w:rsid w:val="001B5022"/>
    <w:rsid w:val="001C3373"/>
    <w:rsid w:val="001D1E17"/>
    <w:rsid w:val="001E30A5"/>
    <w:rsid w:val="001E506E"/>
    <w:rsid w:val="001F10C0"/>
    <w:rsid w:val="001F561C"/>
    <w:rsid w:val="0021382F"/>
    <w:rsid w:val="002147D2"/>
    <w:rsid w:val="00225C24"/>
    <w:rsid w:val="00231BDD"/>
    <w:rsid w:val="0024124C"/>
    <w:rsid w:val="00241820"/>
    <w:rsid w:val="002434F6"/>
    <w:rsid w:val="002443FF"/>
    <w:rsid w:val="0024766D"/>
    <w:rsid w:val="00252431"/>
    <w:rsid w:val="0025464D"/>
    <w:rsid w:val="00257854"/>
    <w:rsid w:val="00262A8D"/>
    <w:rsid w:val="00263C0D"/>
    <w:rsid w:val="00271C0C"/>
    <w:rsid w:val="002764D0"/>
    <w:rsid w:val="00281C87"/>
    <w:rsid w:val="002A39E1"/>
    <w:rsid w:val="002C6B8C"/>
    <w:rsid w:val="002D19D4"/>
    <w:rsid w:val="002D2117"/>
    <w:rsid w:val="002D2471"/>
    <w:rsid w:val="002D272B"/>
    <w:rsid w:val="002D7725"/>
    <w:rsid w:val="002F6A4D"/>
    <w:rsid w:val="003033C3"/>
    <w:rsid w:val="00303E0A"/>
    <w:rsid w:val="00316C12"/>
    <w:rsid w:val="00340442"/>
    <w:rsid w:val="003504FF"/>
    <w:rsid w:val="00361BF1"/>
    <w:rsid w:val="00385C9E"/>
    <w:rsid w:val="0038614B"/>
    <w:rsid w:val="003A192C"/>
    <w:rsid w:val="003A2DAA"/>
    <w:rsid w:val="003A49B3"/>
    <w:rsid w:val="003B5E6C"/>
    <w:rsid w:val="003C2D36"/>
    <w:rsid w:val="003C6FE3"/>
    <w:rsid w:val="003D3044"/>
    <w:rsid w:val="003D38F1"/>
    <w:rsid w:val="003D5A43"/>
    <w:rsid w:val="003D6E42"/>
    <w:rsid w:val="003D6FB1"/>
    <w:rsid w:val="003D7D7E"/>
    <w:rsid w:val="003E4AFA"/>
    <w:rsid w:val="003E52C8"/>
    <w:rsid w:val="003F2C63"/>
    <w:rsid w:val="003F7FC1"/>
    <w:rsid w:val="004013B7"/>
    <w:rsid w:val="00410187"/>
    <w:rsid w:val="00413550"/>
    <w:rsid w:val="00423FBA"/>
    <w:rsid w:val="00441A0C"/>
    <w:rsid w:val="00447F35"/>
    <w:rsid w:val="00450BD4"/>
    <w:rsid w:val="00452F57"/>
    <w:rsid w:val="004537AB"/>
    <w:rsid w:val="00465462"/>
    <w:rsid w:val="004673FA"/>
    <w:rsid w:val="00471941"/>
    <w:rsid w:val="004755A0"/>
    <w:rsid w:val="00475BED"/>
    <w:rsid w:val="00481B02"/>
    <w:rsid w:val="00490397"/>
    <w:rsid w:val="004A284E"/>
    <w:rsid w:val="004A6C5F"/>
    <w:rsid w:val="004C5D5C"/>
    <w:rsid w:val="004D657F"/>
    <w:rsid w:val="00504736"/>
    <w:rsid w:val="005158B2"/>
    <w:rsid w:val="00520925"/>
    <w:rsid w:val="00520D67"/>
    <w:rsid w:val="005321CF"/>
    <w:rsid w:val="0054522E"/>
    <w:rsid w:val="00547284"/>
    <w:rsid w:val="005528AD"/>
    <w:rsid w:val="00557C0B"/>
    <w:rsid w:val="00560C46"/>
    <w:rsid w:val="00564803"/>
    <w:rsid w:val="00576C7F"/>
    <w:rsid w:val="00580250"/>
    <w:rsid w:val="0058133A"/>
    <w:rsid w:val="005821DF"/>
    <w:rsid w:val="00582AD1"/>
    <w:rsid w:val="00585219"/>
    <w:rsid w:val="00585B3C"/>
    <w:rsid w:val="005A09FE"/>
    <w:rsid w:val="005B70BD"/>
    <w:rsid w:val="005C7256"/>
    <w:rsid w:val="005D0A12"/>
    <w:rsid w:val="005F2A7A"/>
    <w:rsid w:val="005F5764"/>
    <w:rsid w:val="005F6D68"/>
    <w:rsid w:val="006020BA"/>
    <w:rsid w:val="006057F5"/>
    <w:rsid w:val="0060700A"/>
    <w:rsid w:val="006134BB"/>
    <w:rsid w:val="00617B06"/>
    <w:rsid w:val="00630C68"/>
    <w:rsid w:val="006449AB"/>
    <w:rsid w:val="00647148"/>
    <w:rsid w:val="00656D25"/>
    <w:rsid w:val="0068562F"/>
    <w:rsid w:val="006A73AC"/>
    <w:rsid w:val="006B0364"/>
    <w:rsid w:val="006C4105"/>
    <w:rsid w:val="006D21A3"/>
    <w:rsid w:val="006D5D41"/>
    <w:rsid w:val="006D71EC"/>
    <w:rsid w:val="006E57FE"/>
    <w:rsid w:val="006F6659"/>
    <w:rsid w:val="006F6827"/>
    <w:rsid w:val="00715514"/>
    <w:rsid w:val="00715E1B"/>
    <w:rsid w:val="0073174A"/>
    <w:rsid w:val="007328A1"/>
    <w:rsid w:val="007473DA"/>
    <w:rsid w:val="007673E1"/>
    <w:rsid w:val="00773F1E"/>
    <w:rsid w:val="00787A6D"/>
    <w:rsid w:val="0079032D"/>
    <w:rsid w:val="0079496C"/>
    <w:rsid w:val="00797F33"/>
    <w:rsid w:val="007A471A"/>
    <w:rsid w:val="007C6AAF"/>
    <w:rsid w:val="007C713E"/>
    <w:rsid w:val="007D0BF9"/>
    <w:rsid w:val="007E5E50"/>
    <w:rsid w:val="007E67FD"/>
    <w:rsid w:val="007E6AE2"/>
    <w:rsid w:val="007F6A1C"/>
    <w:rsid w:val="007F6CA7"/>
    <w:rsid w:val="007F7562"/>
    <w:rsid w:val="00800841"/>
    <w:rsid w:val="00804FFF"/>
    <w:rsid w:val="00806A08"/>
    <w:rsid w:val="00807B15"/>
    <w:rsid w:val="00810578"/>
    <w:rsid w:val="00814530"/>
    <w:rsid w:val="0081661E"/>
    <w:rsid w:val="00834C18"/>
    <w:rsid w:val="00835403"/>
    <w:rsid w:val="008378AF"/>
    <w:rsid w:val="00842482"/>
    <w:rsid w:val="00842D96"/>
    <w:rsid w:val="00865087"/>
    <w:rsid w:val="00866EA4"/>
    <w:rsid w:val="00877CEF"/>
    <w:rsid w:val="008826AF"/>
    <w:rsid w:val="00887CB4"/>
    <w:rsid w:val="008B5EC7"/>
    <w:rsid w:val="008C0206"/>
    <w:rsid w:val="008D04BE"/>
    <w:rsid w:val="008D4D9E"/>
    <w:rsid w:val="008F5513"/>
    <w:rsid w:val="008F66A8"/>
    <w:rsid w:val="0090485F"/>
    <w:rsid w:val="0090617B"/>
    <w:rsid w:val="00911BB4"/>
    <w:rsid w:val="009124B2"/>
    <w:rsid w:val="00926222"/>
    <w:rsid w:val="009348D5"/>
    <w:rsid w:val="00946EFF"/>
    <w:rsid w:val="0094746D"/>
    <w:rsid w:val="00972692"/>
    <w:rsid w:val="00985C22"/>
    <w:rsid w:val="009978B9"/>
    <w:rsid w:val="009B18DB"/>
    <w:rsid w:val="009B75F9"/>
    <w:rsid w:val="009B7626"/>
    <w:rsid w:val="009D7763"/>
    <w:rsid w:val="009E3EC4"/>
    <w:rsid w:val="00A059EB"/>
    <w:rsid w:val="00A062B9"/>
    <w:rsid w:val="00A06A26"/>
    <w:rsid w:val="00A143EA"/>
    <w:rsid w:val="00A167EA"/>
    <w:rsid w:val="00A244CD"/>
    <w:rsid w:val="00A33691"/>
    <w:rsid w:val="00A44EDA"/>
    <w:rsid w:val="00A47F16"/>
    <w:rsid w:val="00A5007B"/>
    <w:rsid w:val="00A6615F"/>
    <w:rsid w:val="00A7268A"/>
    <w:rsid w:val="00A75AED"/>
    <w:rsid w:val="00A7642A"/>
    <w:rsid w:val="00A86E8D"/>
    <w:rsid w:val="00A87046"/>
    <w:rsid w:val="00A907CB"/>
    <w:rsid w:val="00A942F9"/>
    <w:rsid w:val="00AA3349"/>
    <w:rsid w:val="00AA5D23"/>
    <w:rsid w:val="00AA7F4B"/>
    <w:rsid w:val="00AB0172"/>
    <w:rsid w:val="00AB40F5"/>
    <w:rsid w:val="00AB698F"/>
    <w:rsid w:val="00AC3CF7"/>
    <w:rsid w:val="00AD4164"/>
    <w:rsid w:val="00AE64B2"/>
    <w:rsid w:val="00B01AA6"/>
    <w:rsid w:val="00B15FC0"/>
    <w:rsid w:val="00B208D3"/>
    <w:rsid w:val="00B30096"/>
    <w:rsid w:val="00B37864"/>
    <w:rsid w:val="00B41128"/>
    <w:rsid w:val="00B60680"/>
    <w:rsid w:val="00B62584"/>
    <w:rsid w:val="00B67836"/>
    <w:rsid w:val="00B724F6"/>
    <w:rsid w:val="00B74BE6"/>
    <w:rsid w:val="00B93B9D"/>
    <w:rsid w:val="00B97F9B"/>
    <w:rsid w:val="00BA138D"/>
    <w:rsid w:val="00BA567C"/>
    <w:rsid w:val="00BC1DAF"/>
    <w:rsid w:val="00BD2AFF"/>
    <w:rsid w:val="00BE04EB"/>
    <w:rsid w:val="00BE1515"/>
    <w:rsid w:val="00BE64F0"/>
    <w:rsid w:val="00BF559D"/>
    <w:rsid w:val="00BF7023"/>
    <w:rsid w:val="00C105FA"/>
    <w:rsid w:val="00C119D8"/>
    <w:rsid w:val="00C11DB7"/>
    <w:rsid w:val="00C13662"/>
    <w:rsid w:val="00C177A9"/>
    <w:rsid w:val="00C20B8C"/>
    <w:rsid w:val="00C35FB1"/>
    <w:rsid w:val="00C36912"/>
    <w:rsid w:val="00C3697E"/>
    <w:rsid w:val="00C37F73"/>
    <w:rsid w:val="00C44D2E"/>
    <w:rsid w:val="00C45D23"/>
    <w:rsid w:val="00C51411"/>
    <w:rsid w:val="00C56F4E"/>
    <w:rsid w:val="00C84344"/>
    <w:rsid w:val="00C87224"/>
    <w:rsid w:val="00C92E63"/>
    <w:rsid w:val="00C93194"/>
    <w:rsid w:val="00C9767B"/>
    <w:rsid w:val="00CA673C"/>
    <w:rsid w:val="00CA6C64"/>
    <w:rsid w:val="00CA79D9"/>
    <w:rsid w:val="00CB49A2"/>
    <w:rsid w:val="00CB770C"/>
    <w:rsid w:val="00CC4BC8"/>
    <w:rsid w:val="00CC4FB0"/>
    <w:rsid w:val="00CD082B"/>
    <w:rsid w:val="00CD336C"/>
    <w:rsid w:val="00CE2450"/>
    <w:rsid w:val="00CE4E16"/>
    <w:rsid w:val="00CF1BC1"/>
    <w:rsid w:val="00CF73A0"/>
    <w:rsid w:val="00D077B6"/>
    <w:rsid w:val="00D138A7"/>
    <w:rsid w:val="00D15F19"/>
    <w:rsid w:val="00D23425"/>
    <w:rsid w:val="00D3147B"/>
    <w:rsid w:val="00D37205"/>
    <w:rsid w:val="00D44A12"/>
    <w:rsid w:val="00D547C3"/>
    <w:rsid w:val="00D55B5D"/>
    <w:rsid w:val="00D63D47"/>
    <w:rsid w:val="00D772A1"/>
    <w:rsid w:val="00D81350"/>
    <w:rsid w:val="00D83F64"/>
    <w:rsid w:val="00DB1CDF"/>
    <w:rsid w:val="00DB62D2"/>
    <w:rsid w:val="00DC4339"/>
    <w:rsid w:val="00DC6B80"/>
    <w:rsid w:val="00DD4DFE"/>
    <w:rsid w:val="00DF4334"/>
    <w:rsid w:val="00E00280"/>
    <w:rsid w:val="00E029C7"/>
    <w:rsid w:val="00E03902"/>
    <w:rsid w:val="00E03A2E"/>
    <w:rsid w:val="00E0638E"/>
    <w:rsid w:val="00E212BB"/>
    <w:rsid w:val="00E32257"/>
    <w:rsid w:val="00E43C51"/>
    <w:rsid w:val="00E54DFB"/>
    <w:rsid w:val="00E57202"/>
    <w:rsid w:val="00E72D25"/>
    <w:rsid w:val="00E72E57"/>
    <w:rsid w:val="00E765C5"/>
    <w:rsid w:val="00E803D6"/>
    <w:rsid w:val="00E8795C"/>
    <w:rsid w:val="00E923F4"/>
    <w:rsid w:val="00E96DE1"/>
    <w:rsid w:val="00EA17D7"/>
    <w:rsid w:val="00EA6393"/>
    <w:rsid w:val="00EB49EE"/>
    <w:rsid w:val="00EC30E6"/>
    <w:rsid w:val="00EC3CDA"/>
    <w:rsid w:val="00EC53E8"/>
    <w:rsid w:val="00EC5B3C"/>
    <w:rsid w:val="00ED1F2F"/>
    <w:rsid w:val="00ED499E"/>
    <w:rsid w:val="00ED7432"/>
    <w:rsid w:val="00EE0609"/>
    <w:rsid w:val="00EE66C3"/>
    <w:rsid w:val="00F00188"/>
    <w:rsid w:val="00F21CFB"/>
    <w:rsid w:val="00F25845"/>
    <w:rsid w:val="00F27E08"/>
    <w:rsid w:val="00F314A9"/>
    <w:rsid w:val="00F41D62"/>
    <w:rsid w:val="00F54B0A"/>
    <w:rsid w:val="00F6240B"/>
    <w:rsid w:val="00F64C51"/>
    <w:rsid w:val="00F738CC"/>
    <w:rsid w:val="00F768C0"/>
    <w:rsid w:val="00F76AE8"/>
    <w:rsid w:val="00F76B93"/>
    <w:rsid w:val="00F80B70"/>
    <w:rsid w:val="00F84799"/>
    <w:rsid w:val="00F8488F"/>
    <w:rsid w:val="00F9389B"/>
    <w:rsid w:val="00F977EE"/>
    <w:rsid w:val="00FA707B"/>
    <w:rsid w:val="00FA7FC8"/>
    <w:rsid w:val="00FB6CD1"/>
    <w:rsid w:val="00FB73EB"/>
    <w:rsid w:val="00FC550F"/>
    <w:rsid w:val="00FD0978"/>
    <w:rsid w:val="00FD7530"/>
    <w:rsid w:val="00FF18AC"/>
    <w:rsid w:val="00FF4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38897B"/>
  <w15:docId w15:val="{516B3174-5FB1-4D85-9CB8-9669EA889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4736"/>
  </w:style>
  <w:style w:type="paragraph" w:styleId="1">
    <w:name w:val="heading 1"/>
    <w:basedOn w:val="a"/>
    <w:next w:val="a"/>
    <w:link w:val="10"/>
    <w:uiPriority w:val="9"/>
    <w:qFormat/>
    <w:rsid w:val="0060700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60700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2">
    <w:name w:val="Сетка таблицы22"/>
    <w:basedOn w:val="a1"/>
    <w:next w:val="a3"/>
    <w:uiPriority w:val="39"/>
    <w:rsid w:val="0050473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5047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маркированный,Citation List,Heading1,Colorful List - Accent 11,N_List Paragraph,Bullet Number,List Paragraph (numbered (a)),Use Case List Paragraph,NUMBERED PARAGRAPH,List Paragraph 1,strich,2nd Tier Header,Маркированный,Маркер,Bullet List"/>
    <w:basedOn w:val="a"/>
    <w:link w:val="a5"/>
    <w:uiPriority w:val="34"/>
    <w:qFormat/>
    <w:rsid w:val="00504736"/>
    <w:pPr>
      <w:ind w:left="720"/>
      <w:contextualSpacing/>
    </w:pPr>
  </w:style>
  <w:style w:type="paragraph" w:styleId="a6">
    <w:name w:val="Balloon Text"/>
    <w:basedOn w:val="a"/>
    <w:link w:val="a7"/>
    <w:uiPriority w:val="99"/>
    <w:semiHidden/>
    <w:unhideWhenUsed/>
    <w:rsid w:val="002A39E1"/>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A39E1"/>
    <w:rPr>
      <w:rFonts w:ascii="Segoe UI" w:hAnsi="Segoe UI" w:cs="Segoe UI"/>
      <w:sz w:val="18"/>
      <w:szCs w:val="18"/>
    </w:rPr>
  </w:style>
  <w:style w:type="paragraph" w:styleId="a8">
    <w:name w:val="header"/>
    <w:basedOn w:val="a"/>
    <w:link w:val="a9"/>
    <w:uiPriority w:val="99"/>
    <w:unhideWhenUsed/>
    <w:rsid w:val="009E3EC4"/>
    <w:pPr>
      <w:tabs>
        <w:tab w:val="center" w:pos="4844"/>
        <w:tab w:val="right" w:pos="9689"/>
      </w:tabs>
      <w:spacing w:after="0" w:line="240" w:lineRule="auto"/>
    </w:pPr>
  </w:style>
  <w:style w:type="character" w:customStyle="1" w:styleId="a9">
    <w:name w:val="Верхний колонтитул Знак"/>
    <w:basedOn w:val="a0"/>
    <w:link w:val="a8"/>
    <w:uiPriority w:val="99"/>
    <w:rsid w:val="009E3EC4"/>
  </w:style>
  <w:style w:type="paragraph" w:styleId="aa">
    <w:name w:val="footer"/>
    <w:basedOn w:val="a"/>
    <w:link w:val="ab"/>
    <w:uiPriority w:val="99"/>
    <w:unhideWhenUsed/>
    <w:rsid w:val="009E3EC4"/>
    <w:pPr>
      <w:tabs>
        <w:tab w:val="center" w:pos="4844"/>
        <w:tab w:val="right" w:pos="9689"/>
      </w:tabs>
      <w:spacing w:after="0" w:line="240" w:lineRule="auto"/>
    </w:pPr>
  </w:style>
  <w:style w:type="character" w:customStyle="1" w:styleId="ab">
    <w:name w:val="Нижний колонтитул Знак"/>
    <w:basedOn w:val="a0"/>
    <w:link w:val="aa"/>
    <w:uiPriority w:val="99"/>
    <w:rsid w:val="009E3EC4"/>
  </w:style>
  <w:style w:type="character" w:customStyle="1" w:styleId="a5">
    <w:name w:val="Абзац списка Знак"/>
    <w:aliases w:val="маркированный Знак,Citation List Знак,Heading1 Знак,Colorful List - Accent 11 Знак,N_List Paragraph Знак,Bullet Number Знак,List Paragraph (numbered (a)) Знак,Use Case List Paragraph Знак,NUMBERED PARAGRAPH Знак,List Paragraph 1 Знак"/>
    <w:link w:val="a4"/>
    <w:uiPriority w:val="34"/>
    <w:qFormat/>
    <w:locked/>
    <w:rsid w:val="0060700A"/>
  </w:style>
  <w:style w:type="character" w:customStyle="1" w:styleId="10">
    <w:name w:val="Заголовок 1 Знак"/>
    <w:basedOn w:val="a0"/>
    <w:link w:val="1"/>
    <w:uiPriority w:val="9"/>
    <w:rsid w:val="0060700A"/>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rsid w:val="0060700A"/>
    <w:rPr>
      <w:rFonts w:ascii="Times New Roman" w:eastAsia="Times New Roman" w:hAnsi="Times New Roman" w:cs="Times New Roman"/>
      <w:b/>
      <w:bCs/>
      <w:sz w:val="27"/>
      <w:szCs w:val="27"/>
      <w:lang w:eastAsia="ru-RU"/>
    </w:rPr>
  </w:style>
  <w:style w:type="paragraph" w:customStyle="1" w:styleId="pj">
    <w:name w:val="pj"/>
    <w:basedOn w:val="a"/>
    <w:qFormat/>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60700A"/>
  </w:style>
  <w:style w:type="character" w:customStyle="1" w:styleId="s0">
    <w:name w:val="s0"/>
    <w:basedOn w:val="a0"/>
    <w:rsid w:val="0060700A"/>
  </w:style>
  <w:style w:type="paragraph" w:customStyle="1" w:styleId="pji">
    <w:name w:val="pji"/>
    <w:basedOn w:val="a"/>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Normal (Web)"/>
    <w:aliases w:val="Знак Знак Знак Знак Зн,Знак Знак1 Знак,Знак Знак1 Знак Знак,Знак4,Знак4 Знак,Знак4 Знак Знак,Обычный (Web),Обычный (Web)1,Обычный (веб) Знак Знак Знак,Обычный (веб) Знак Знак Знак Знак,Обычный (веб) Знак Знак1,Обычный (веб) Знак1"/>
    <w:basedOn w:val="a"/>
    <w:link w:val="ad"/>
    <w:uiPriority w:val="99"/>
    <w:unhideWhenUsed/>
    <w:qFormat/>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c">
    <w:name w:val="pc"/>
    <w:basedOn w:val="a"/>
    <w:uiPriority w:val="99"/>
    <w:rsid w:val="0060700A"/>
    <w:pPr>
      <w:spacing w:after="0" w:line="240" w:lineRule="auto"/>
      <w:jc w:val="center"/>
    </w:pPr>
    <w:rPr>
      <w:rFonts w:ascii="Times New Roman" w:eastAsiaTheme="minorEastAsia" w:hAnsi="Times New Roman" w:cs="Times New Roman"/>
      <w:color w:val="000000"/>
      <w:sz w:val="24"/>
      <w:szCs w:val="24"/>
      <w:lang w:eastAsia="ru-RU"/>
    </w:rPr>
  </w:style>
  <w:style w:type="paragraph" w:customStyle="1" w:styleId="pr">
    <w:name w:val="pr"/>
    <w:basedOn w:val="a"/>
    <w:rsid w:val="0060700A"/>
    <w:pPr>
      <w:spacing w:after="0" w:line="240" w:lineRule="auto"/>
      <w:jc w:val="right"/>
    </w:pPr>
    <w:rPr>
      <w:rFonts w:ascii="Times New Roman" w:eastAsiaTheme="minorEastAsia" w:hAnsi="Times New Roman" w:cs="Times New Roman"/>
      <w:color w:val="000000"/>
      <w:sz w:val="24"/>
      <w:szCs w:val="24"/>
      <w:lang w:eastAsia="ru-RU"/>
    </w:rPr>
  </w:style>
  <w:style w:type="character" w:styleId="ae">
    <w:name w:val="annotation reference"/>
    <w:basedOn w:val="a0"/>
    <w:uiPriority w:val="99"/>
    <w:semiHidden/>
    <w:unhideWhenUsed/>
    <w:rsid w:val="0060700A"/>
    <w:rPr>
      <w:sz w:val="16"/>
      <w:szCs w:val="16"/>
    </w:rPr>
  </w:style>
  <w:style w:type="paragraph" w:styleId="af">
    <w:name w:val="annotation text"/>
    <w:basedOn w:val="a"/>
    <w:link w:val="af0"/>
    <w:uiPriority w:val="99"/>
    <w:semiHidden/>
    <w:unhideWhenUsed/>
    <w:rsid w:val="0060700A"/>
    <w:pPr>
      <w:spacing w:line="240" w:lineRule="auto"/>
    </w:pPr>
    <w:rPr>
      <w:sz w:val="20"/>
      <w:szCs w:val="20"/>
    </w:rPr>
  </w:style>
  <w:style w:type="character" w:customStyle="1" w:styleId="af0">
    <w:name w:val="Текст примечания Знак"/>
    <w:basedOn w:val="a0"/>
    <w:link w:val="af"/>
    <w:uiPriority w:val="99"/>
    <w:semiHidden/>
    <w:rsid w:val="0060700A"/>
    <w:rPr>
      <w:sz w:val="20"/>
      <w:szCs w:val="20"/>
    </w:rPr>
  </w:style>
  <w:style w:type="paragraph" w:styleId="af1">
    <w:name w:val="annotation subject"/>
    <w:basedOn w:val="af"/>
    <w:next w:val="af"/>
    <w:link w:val="af2"/>
    <w:uiPriority w:val="99"/>
    <w:semiHidden/>
    <w:unhideWhenUsed/>
    <w:rsid w:val="0060700A"/>
    <w:rPr>
      <w:b/>
      <w:bCs/>
    </w:rPr>
  </w:style>
  <w:style w:type="character" w:customStyle="1" w:styleId="af2">
    <w:name w:val="Тема примечания Знак"/>
    <w:basedOn w:val="af0"/>
    <w:link w:val="af1"/>
    <w:uiPriority w:val="99"/>
    <w:semiHidden/>
    <w:rsid w:val="0060700A"/>
    <w:rPr>
      <w:b/>
      <w:bCs/>
      <w:sz w:val="20"/>
      <w:szCs w:val="20"/>
    </w:rPr>
  </w:style>
  <w:style w:type="character" w:styleId="af3">
    <w:name w:val="Hyperlink"/>
    <w:basedOn w:val="a0"/>
    <w:uiPriority w:val="99"/>
    <w:unhideWhenUsed/>
    <w:rsid w:val="0060700A"/>
    <w:rPr>
      <w:color w:val="0563C1" w:themeColor="hyperlink"/>
      <w:u w:val="single"/>
    </w:rPr>
  </w:style>
  <w:style w:type="table" w:customStyle="1" w:styleId="11">
    <w:name w:val="Сетка таблицы1"/>
    <w:basedOn w:val="a1"/>
    <w:next w:val="a3"/>
    <w:uiPriority w:val="39"/>
    <w:rsid w:val="006070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2"/>
    <w:uiPriority w:val="99"/>
    <w:semiHidden/>
    <w:unhideWhenUsed/>
    <w:rsid w:val="0060700A"/>
  </w:style>
  <w:style w:type="character" w:customStyle="1" w:styleId="af4">
    <w:name w:val="a"/>
    <w:basedOn w:val="a0"/>
    <w:rsid w:val="0060700A"/>
  </w:style>
  <w:style w:type="character" w:customStyle="1" w:styleId="s3">
    <w:name w:val="s3"/>
    <w:basedOn w:val="a0"/>
    <w:rsid w:val="0060700A"/>
  </w:style>
  <w:style w:type="character" w:customStyle="1" w:styleId="s9">
    <w:name w:val="s9"/>
    <w:basedOn w:val="a0"/>
    <w:rsid w:val="0060700A"/>
  </w:style>
  <w:style w:type="table" w:customStyle="1" w:styleId="2">
    <w:name w:val="Сетка таблицы2"/>
    <w:basedOn w:val="a1"/>
    <w:next w:val="a3"/>
    <w:uiPriority w:val="59"/>
    <w:rsid w:val="006070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Слабая ссылка1"/>
    <w:basedOn w:val="a0"/>
    <w:uiPriority w:val="31"/>
    <w:qFormat/>
    <w:rsid w:val="0060700A"/>
    <w:rPr>
      <w:smallCaps/>
      <w:color w:val="5A5A5A"/>
    </w:rPr>
  </w:style>
  <w:style w:type="character" w:customStyle="1" w:styleId="s2">
    <w:name w:val="s2"/>
    <w:basedOn w:val="a0"/>
    <w:rsid w:val="0060700A"/>
  </w:style>
  <w:style w:type="paragraph" w:styleId="af5">
    <w:name w:val="Revision"/>
    <w:hidden/>
    <w:uiPriority w:val="99"/>
    <w:semiHidden/>
    <w:rsid w:val="0060700A"/>
    <w:pPr>
      <w:spacing w:after="0" w:line="240" w:lineRule="auto"/>
    </w:pPr>
  </w:style>
  <w:style w:type="paragraph" w:styleId="af6">
    <w:name w:val="No Spacing"/>
    <w:aliases w:val="мелкий,Без интервала1,мой рабочий,Обя,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No Spacing2,ААА"/>
    <w:link w:val="af7"/>
    <w:uiPriority w:val="1"/>
    <w:qFormat/>
    <w:rsid w:val="0060700A"/>
    <w:pPr>
      <w:spacing w:after="0" w:line="240" w:lineRule="auto"/>
    </w:pPr>
    <w:rPr>
      <w:rFonts w:ascii="Times New Roman" w:eastAsia="Times New Roman" w:hAnsi="Times New Roman" w:cs="Times New Roman"/>
      <w:sz w:val="24"/>
      <w:szCs w:val="24"/>
      <w:lang w:eastAsia="ru-RU"/>
    </w:rPr>
  </w:style>
  <w:style w:type="character" w:customStyle="1" w:styleId="af7">
    <w:name w:val="Без интервала Знак"/>
    <w:aliases w:val="мелкий Знак,Без интервала1 Знак,мой рабочий Знак,Обя Знак,норма Знак,Айгерим Знак,Без интервала11 Знак,свой Знак,14 TNR Знак,МОЙ СТИЛЬ Знак,No Spacing1 Знак,Без интеБез интервала Знак,исполнитель Знак,No Spacing11 Знак,Елжан Знак"/>
    <w:basedOn w:val="a0"/>
    <w:link w:val="af6"/>
    <w:uiPriority w:val="1"/>
    <w:qFormat/>
    <w:rsid w:val="0060700A"/>
    <w:rPr>
      <w:rFonts w:ascii="Times New Roman" w:eastAsia="Times New Roman" w:hAnsi="Times New Roman" w:cs="Times New Roman"/>
      <w:sz w:val="24"/>
      <w:szCs w:val="24"/>
      <w:lang w:eastAsia="ru-RU"/>
    </w:rPr>
  </w:style>
  <w:style w:type="table" w:customStyle="1" w:styleId="110">
    <w:name w:val="Сетка таблицы11"/>
    <w:basedOn w:val="a1"/>
    <w:next w:val="a3"/>
    <w:uiPriority w:val="39"/>
    <w:rsid w:val="006070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ubtle Reference"/>
    <w:basedOn w:val="a0"/>
    <w:uiPriority w:val="31"/>
    <w:qFormat/>
    <w:rsid w:val="0060700A"/>
    <w:rPr>
      <w:smallCaps/>
      <w:color w:val="5A5A5A" w:themeColor="text1" w:themeTint="A5"/>
    </w:rPr>
  </w:style>
  <w:style w:type="character" w:customStyle="1" w:styleId="ad">
    <w:name w:val="Обычный (веб) Знак"/>
    <w:aliases w:val="Знак Знак Знак Знак Зн Знак,Знак Знак1 Знак Знак1,Знак Знак1 Знак Знак Знак,Знак4 Знак1,Знак4 Знак Знак1,Знак4 Знак Знак Знак,Обычный (Web) Знак,Обычный (Web)1 Знак,Обычный (веб) Знак Знак Знак Знак1,Обычный (веб) Знак Знак1 Знак"/>
    <w:link w:val="ac"/>
    <w:uiPriority w:val="99"/>
    <w:locked/>
    <w:rsid w:val="0060700A"/>
    <w:rPr>
      <w:rFonts w:ascii="Times New Roman" w:eastAsia="Times New Roman" w:hAnsi="Times New Roman" w:cs="Times New Roman"/>
      <w:sz w:val="24"/>
      <w:szCs w:val="24"/>
      <w:lang w:eastAsia="ru-RU"/>
    </w:rPr>
  </w:style>
  <w:style w:type="character" w:customStyle="1" w:styleId="2ERG">
    <w:name w:val="Текст табл.2 (ERG) Знак"/>
    <w:basedOn w:val="a0"/>
    <w:link w:val="2ERG0"/>
    <w:uiPriority w:val="22"/>
    <w:locked/>
    <w:rsid w:val="0060700A"/>
    <w:rPr>
      <w:rFonts w:ascii="Times New Roman" w:hAnsi="Times New Roman" w:cs="Times New Roman"/>
      <w:sz w:val="20"/>
      <w:szCs w:val="20"/>
    </w:rPr>
  </w:style>
  <w:style w:type="paragraph" w:customStyle="1" w:styleId="2ERG0">
    <w:name w:val="Текст табл.2 (ERG)"/>
    <w:basedOn w:val="a"/>
    <w:link w:val="2ERG"/>
    <w:uiPriority w:val="22"/>
    <w:qFormat/>
    <w:rsid w:val="0060700A"/>
    <w:pPr>
      <w:suppressAutoHyphens/>
      <w:spacing w:after="0" w:line="240" w:lineRule="auto"/>
      <w:contextualSpacing/>
    </w:pPr>
    <w:rPr>
      <w:rFonts w:ascii="Times New Roman" w:hAnsi="Times New Roman" w:cs="Times New Roman"/>
      <w:sz w:val="20"/>
      <w:szCs w:val="20"/>
    </w:rPr>
  </w:style>
  <w:style w:type="paragraph" w:customStyle="1" w:styleId="pf0">
    <w:name w:val="pf0"/>
    <w:basedOn w:val="a"/>
    <w:uiPriority w:val="99"/>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f01">
    <w:name w:val="cf01"/>
    <w:basedOn w:val="a0"/>
    <w:rsid w:val="0060700A"/>
    <w:rPr>
      <w:rFonts w:ascii="Segoe UI" w:hAnsi="Segoe UI" w:cs="Segoe UI" w:hint="default"/>
      <w:sz w:val="18"/>
      <w:szCs w:val="18"/>
    </w:rPr>
  </w:style>
  <w:style w:type="character" w:styleId="af9">
    <w:name w:val="FollowedHyperlink"/>
    <w:basedOn w:val="a0"/>
    <w:uiPriority w:val="99"/>
    <w:semiHidden/>
    <w:unhideWhenUsed/>
    <w:qFormat/>
    <w:rsid w:val="0060700A"/>
    <w:rPr>
      <w:color w:val="954F72"/>
      <w:u w:val="single"/>
    </w:rPr>
  </w:style>
  <w:style w:type="table" w:customStyle="1" w:styleId="4">
    <w:name w:val="Сетка таблицы4"/>
    <w:basedOn w:val="a1"/>
    <w:next w:val="a3"/>
    <w:uiPriority w:val="39"/>
    <w:rsid w:val="0060700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0">
    <w:name w:val="font0"/>
    <w:basedOn w:val="a"/>
    <w:rsid w:val="0060700A"/>
    <w:pPr>
      <w:spacing w:before="100" w:beforeAutospacing="1" w:after="100" w:afterAutospacing="1" w:line="240" w:lineRule="auto"/>
    </w:pPr>
    <w:rPr>
      <w:rFonts w:ascii="Calibri" w:eastAsia="Times New Roman" w:hAnsi="Calibri" w:cs="Calibri"/>
      <w:color w:val="000000"/>
      <w:sz w:val="24"/>
      <w:szCs w:val="24"/>
      <w:lang w:eastAsia="ru-RU"/>
    </w:rPr>
  </w:style>
  <w:style w:type="paragraph" w:customStyle="1" w:styleId="font1">
    <w:name w:val="font1"/>
    <w:basedOn w:val="a"/>
    <w:rsid w:val="0060700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2">
    <w:name w:val="font2"/>
    <w:basedOn w:val="a"/>
    <w:rsid w:val="0060700A"/>
    <w:pPr>
      <w:spacing w:before="100" w:beforeAutospacing="1" w:after="100" w:afterAutospacing="1" w:line="240" w:lineRule="auto"/>
    </w:pPr>
    <w:rPr>
      <w:rFonts w:ascii="Wingdings 2" w:eastAsia="Times New Roman" w:hAnsi="Wingdings 2" w:cs="Times New Roman"/>
      <w:color w:val="000000"/>
      <w:sz w:val="24"/>
      <w:szCs w:val="24"/>
      <w:lang w:eastAsia="ru-RU"/>
    </w:rPr>
  </w:style>
  <w:style w:type="paragraph" w:customStyle="1" w:styleId="font3">
    <w:name w:val="font3"/>
    <w:basedOn w:val="a"/>
    <w:rsid w:val="0060700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4">
    <w:name w:val="font4"/>
    <w:basedOn w:val="a"/>
    <w:rsid w:val="0060700A"/>
    <w:pPr>
      <w:spacing w:before="100" w:beforeAutospacing="1" w:after="100" w:afterAutospacing="1" w:line="240" w:lineRule="auto"/>
    </w:pPr>
    <w:rPr>
      <w:rFonts w:ascii="Wingdings 2" w:eastAsia="Times New Roman" w:hAnsi="Wingdings 2" w:cs="Times New Roman"/>
      <w:color w:val="000000"/>
      <w:sz w:val="24"/>
      <w:szCs w:val="24"/>
      <w:lang w:eastAsia="ru-RU"/>
    </w:rPr>
  </w:style>
  <w:style w:type="paragraph" w:customStyle="1" w:styleId="font5">
    <w:name w:val="font5"/>
    <w:basedOn w:val="a"/>
    <w:rsid w:val="0060700A"/>
    <w:pPr>
      <w:spacing w:before="100" w:beforeAutospacing="1" w:after="100" w:afterAutospacing="1" w:line="240" w:lineRule="auto"/>
    </w:pPr>
    <w:rPr>
      <w:rFonts w:ascii="Wingdings 2" w:eastAsia="Times New Roman" w:hAnsi="Wingdings 2" w:cs="Times New Roman"/>
      <w:color w:val="000000"/>
      <w:sz w:val="24"/>
      <w:szCs w:val="24"/>
      <w:lang w:eastAsia="ru-RU"/>
    </w:rPr>
  </w:style>
  <w:style w:type="paragraph" w:customStyle="1" w:styleId="font6">
    <w:name w:val="font6"/>
    <w:basedOn w:val="a"/>
    <w:rsid w:val="0060700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7">
    <w:name w:val="font7"/>
    <w:basedOn w:val="a"/>
    <w:rsid w:val="0060700A"/>
    <w:pPr>
      <w:spacing w:before="100" w:beforeAutospacing="1" w:after="100" w:afterAutospacing="1" w:line="240" w:lineRule="auto"/>
    </w:pPr>
    <w:rPr>
      <w:rFonts w:ascii="Calibri" w:eastAsia="Times New Roman" w:hAnsi="Calibri" w:cs="Calibri"/>
      <w:color w:val="000000"/>
      <w:sz w:val="24"/>
      <w:szCs w:val="24"/>
      <w:lang w:eastAsia="ru-RU"/>
    </w:rPr>
  </w:style>
  <w:style w:type="paragraph" w:customStyle="1" w:styleId="font8">
    <w:name w:val="font8"/>
    <w:basedOn w:val="a"/>
    <w:rsid w:val="0060700A"/>
    <w:pPr>
      <w:spacing w:before="100" w:beforeAutospacing="1" w:after="100" w:afterAutospacing="1" w:line="240" w:lineRule="auto"/>
    </w:pPr>
    <w:rPr>
      <w:rFonts w:ascii="Calibri" w:eastAsia="Times New Roman" w:hAnsi="Calibri" w:cs="Calibri"/>
      <w:color w:val="000000"/>
      <w:sz w:val="24"/>
      <w:szCs w:val="24"/>
      <w:lang w:eastAsia="ru-RU"/>
    </w:rPr>
  </w:style>
  <w:style w:type="paragraph" w:customStyle="1" w:styleId="et2">
    <w:name w:val="et2"/>
    <w:basedOn w:val="a"/>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t4">
    <w:name w:val="et4"/>
    <w:basedOn w:val="a"/>
    <w:rsid w:val="0060700A"/>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et5">
    <w:name w:val="et5"/>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et7">
    <w:name w:val="et7"/>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et8">
    <w:name w:val="et8"/>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et9">
    <w:name w:val="et9"/>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Wingdings 2" w:eastAsia="Times New Roman" w:hAnsi="Wingdings 2" w:cs="Times New Roman"/>
      <w:color w:val="000000"/>
      <w:sz w:val="24"/>
      <w:szCs w:val="24"/>
      <w:lang w:eastAsia="ru-RU"/>
    </w:rPr>
  </w:style>
  <w:style w:type="paragraph" w:customStyle="1" w:styleId="et10">
    <w:name w:val="et10"/>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et12">
    <w:name w:val="et12"/>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et13">
    <w:name w:val="et13"/>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Wingdings 2" w:eastAsia="Times New Roman" w:hAnsi="Wingdings 2" w:cs="Times New Roman"/>
      <w:color w:val="000000"/>
      <w:sz w:val="24"/>
      <w:szCs w:val="24"/>
      <w:lang w:eastAsia="ru-RU"/>
    </w:rPr>
  </w:style>
  <w:style w:type="paragraph" w:customStyle="1" w:styleId="et14">
    <w:name w:val="et14"/>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Wingdings 2" w:eastAsia="Times New Roman" w:hAnsi="Wingdings 2" w:cs="Times New Roman"/>
      <w:color w:val="000000"/>
      <w:sz w:val="24"/>
      <w:szCs w:val="24"/>
      <w:lang w:eastAsia="ru-RU"/>
    </w:rPr>
  </w:style>
  <w:style w:type="paragraph" w:customStyle="1" w:styleId="et15">
    <w:name w:val="et15"/>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et16">
    <w:name w:val="et16"/>
    <w:basedOn w:val="a"/>
    <w:rsid w:val="0060700A"/>
    <w:pPr>
      <w:pBdr>
        <w:top w:val="single" w:sz="8" w:space="0" w:color="000000"/>
        <w:left w:val="single" w:sz="8" w:space="0" w:color="000000"/>
        <w:bottom w:val="single" w:sz="8" w:space="0" w:color="000000"/>
        <w:right w:val="single" w:sz="8" w:space="0" w:color="000000"/>
      </w:pBdr>
      <w:shd w:val="clear" w:color="auto"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et17">
    <w:name w:val="et17"/>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et18">
    <w:name w:val="et18"/>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et20">
    <w:name w:val="et20"/>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3">
    <w:name w:val="xl63"/>
    <w:basedOn w:val="a"/>
    <w:rsid w:val="0060700A"/>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4">
    <w:name w:val="xl64"/>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rPr>
  </w:style>
  <w:style w:type="paragraph" w:customStyle="1" w:styleId="xl65">
    <w:name w:val="xl65"/>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6">
    <w:name w:val="xl66"/>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rPr>
  </w:style>
  <w:style w:type="paragraph" w:customStyle="1" w:styleId="xl67">
    <w:name w:val="xl67"/>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rPr>
  </w:style>
  <w:style w:type="paragraph" w:customStyle="1" w:styleId="xl68">
    <w:name w:val="xl68"/>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36"/>
      <w:szCs w:val="36"/>
      <w:lang w:val="en-US"/>
    </w:rPr>
  </w:style>
  <w:style w:type="paragraph" w:customStyle="1" w:styleId="xl69">
    <w:name w:val="xl69"/>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rPr>
  </w:style>
  <w:style w:type="paragraph" w:customStyle="1" w:styleId="xl70">
    <w:name w:val="xl70"/>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rPr>
  </w:style>
  <w:style w:type="paragraph" w:customStyle="1" w:styleId="xl71">
    <w:name w:val="xl71"/>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36"/>
      <w:szCs w:val="36"/>
      <w:lang w:val="en-US"/>
    </w:rPr>
  </w:style>
  <w:style w:type="paragraph" w:customStyle="1" w:styleId="xl72">
    <w:name w:val="xl72"/>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val="en-US"/>
    </w:rPr>
  </w:style>
  <w:style w:type="paragraph" w:customStyle="1" w:styleId="xl73">
    <w:name w:val="xl73"/>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val="en-US"/>
    </w:rPr>
  </w:style>
  <w:style w:type="paragraph" w:customStyle="1" w:styleId="xl74">
    <w:name w:val="xl74"/>
    <w:basedOn w:val="a"/>
    <w:rsid w:val="006070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val="en-US"/>
    </w:rPr>
  </w:style>
  <w:style w:type="paragraph" w:customStyle="1" w:styleId="xl75">
    <w:name w:val="xl75"/>
    <w:basedOn w:val="a"/>
    <w:rsid w:val="006070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val="en-US"/>
    </w:rPr>
  </w:style>
  <w:style w:type="paragraph" w:customStyle="1" w:styleId="xl76">
    <w:name w:val="xl76"/>
    <w:basedOn w:val="a"/>
    <w:rsid w:val="0060700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rPr>
  </w:style>
  <w:style w:type="paragraph" w:customStyle="1" w:styleId="xl77">
    <w:name w:val="xl77"/>
    <w:basedOn w:val="a"/>
    <w:rsid w:val="0060700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rPr>
  </w:style>
  <w:style w:type="paragraph" w:customStyle="1" w:styleId="xl78">
    <w:name w:val="xl78"/>
    <w:basedOn w:val="a"/>
    <w:rsid w:val="0060700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rPr>
  </w:style>
  <w:style w:type="paragraph" w:customStyle="1" w:styleId="xl79">
    <w:name w:val="xl79"/>
    <w:basedOn w:val="a"/>
    <w:rsid w:val="0060700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val="en-US"/>
    </w:rPr>
  </w:style>
  <w:style w:type="paragraph" w:customStyle="1" w:styleId="xl80">
    <w:name w:val="xl80"/>
    <w:basedOn w:val="a"/>
    <w:rsid w:val="0060700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rPr>
  </w:style>
  <w:style w:type="table" w:customStyle="1" w:styleId="111">
    <w:name w:val="Сетка таблицы111"/>
    <w:basedOn w:val="a1"/>
    <w:next w:val="a3"/>
    <w:uiPriority w:val="39"/>
    <w:rsid w:val="006D21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3"/>
    <w:uiPriority w:val="39"/>
    <w:rsid w:val="00E96DE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Strong"/>
    <w:basedOn w:val="a0"/>
    <w:uiPriority w:val="22"/>
    <w:qFormat/>
    <w:rsid w:val="00EB49EE"/>
    <w:rPr>
      <w:b/>
      <w:bCs/>
    </w:rPr>
  </w:style>
  <w:style w:type="character" w:customStyle="1" w:styleId="v1s2">
    <w:name w:val="v1s2"/>
    <w:basedOn w:val="a0"/>
    <w:rsid w:val="001B1D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21478">
      <w:bodyDiv w:val="1"/>
      <w:marLeft w:val="0"/>
      <w:marRight w:val="0"/>
      <w:marTop w:val="0"/>
      <w:marBottom w:val="0"/>
      <w:divBdr>
        <w:top w:val="none" w:sz="0" w:space="0" w:color="auto"/>
        <w:left w:val="none" w:sz="0" w:space="0" w:color="auto"/>
        <w:bottom w:val="none" w:sz="0" w:space="0" w:color="auto"/>
        <w:right w:val="none" w:sz="0" w:space="0" w:color="auto"/>
      </w:divBdr>
    </w:div>
    <w:div w:id="116342157">
      <w:bodyDiv w:val="1"/>
      <w:marLeft w:val="0"/>
      <w:marRight w:val="0"/>
      <w:marTop w:val="0"/>
      <w:marBottom w:val="0"/>
      <w:divBdr>
        <w:top w:val="none" w:sz="0" w:space="0" w:color="auto"/>
        <w:left w:val="none" w:sz="0" w:space="0" w:color="auto"/>
        <w:bottom w:val="none" w:sz="0" w:space="0" w:color="auto"/>
        <w:right w:val="none" w:sz="0" w:space="0" w:color="auto"/>
      </w:divBdr>
    </w:div>
    <w:div w:id="859125938">
      <w:bodyDiv w:val="1"/>
      <w:marLeft w:val="0"/>
      <w:marRight w:val="0"/>
      <w:marTop w:val="0"/>
      <w:marBottom w:val="0"/>
      <w:divBdr>
        <w:top w:val="none" w:sz="0" w:space="0" w:color="auto"/>
        <w:left w:val="none" w:sz="0" w:space="0" w:color="auto"/>
        <w:bottom w:val="none" w:sz="0" w:space="0" w:color="auto"/>
        <w:right w:val="none" w:sz="0" w:space="0" w:color="auto"/>
      </w:divBdr>
    </w:div>
    <w:div w:id="1787846263">
      <w:bodyDiv w:val="1"/>
      <w:marLeft w:val="0"/>
      <w:marRight w:val="0"/>
      <w:marTop w:val="0"/>
      <w:marBottom w:val="0"/>
      <w:divBdr>
        <w:top w:val="none" w:sz="0" w:space="0" w:color="auto"/>
        <w:left w:val="none" w:sz="0" w:space="0" w:color="auto"/>
        <w:bottom w:val="none" w:sz="0" w:space="0" w:color="auto"/>
        <w:right w:val="none" w:sz="0" w:space="0" w:color="auto"/>
      </w:divBdr>
    </w:div>
    <w:div w:id="1994679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05106C-C231-45BD-8C9A-57A910821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15</Pages>
  <Words>3876</Words>
  <Characters>22095</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25920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Ертаева Меруерт Ерланқызы</dc:creator>
  <cp:lastModifiedBy>Куаныш Аблаевич Бельгибаев</cp:lastModifiedBy>
  <cp:revision>13</cp:revision>
  <cp:lastPrinted>2025-07-17T11:22:00Z</cp:lastPrinted>
  <dcterms:created xsi:type="dcterms:W3CDTF">2025-07-22T13:12:00Z</dcterms:created>
  <dcterms:modified xsi:type="dcterms:W3CDTF">2025-08-11T13:03:00Z</dcterms:modified>
</cp:coreProperties>
</file>